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E1EA" w14:textId="57EFFB37" w:rsidR="00C13890" w:rsidRPr="000F771A" w:rsidRDefault="00C13890" w:rsidP="004766A9">
      <w:pPr>
        <w:pStyle w:val="Heading1"/>
        <w:spacing w:before="440"/>
      </w:pPr>
      <w:r w:rsidRPr="00984547">
        <w:t>20</w:t>
      </w:r>
      <w:r w:rsidR="00A85C21" w:rsidRPr="00984547">
        <w:t>2</w:t>
      </w:r>
      <w:r w:rsidR="00CA0EC1">
        <w:t>2</w:t>
      </w:r>
      <w:r w:rsidR="00712251" w:rsidRPr="00984547">
        <w:t xml:space="preserve"> </w:t>
      </w:r>
      <w:r w:rsidR="00EA69F2">
        <w:t>Dodge</w:t>
      </w:r>
      <w:r w:rsidR="00E11D81" w:rsidRPr="00E11D81">
        <w:t xml:space="preserve"> </w:t>
      </w:r>
      <w:r w:rsidR="00EA69F2">
        <w:t>Charger / Charger SRT</w:t>
      </w:r>
    </w:p>
    <w:p w14:paraId="625FBD59" w14:textId="30FEB3F6" w:rsidR="00216628" w:rsidRDefault="00657E46" w:rsidP="000F771A">
      <w:pPr>
        <w:pStyle w:val="Heading2"/>
      </w:pPr>
      <w:r>
        <w:t>FACT SHEET</w:t>
      </w:r>
    </w:p>
    <w:p w14:paraId="115F827C" w14:textId="77777777" w:rsidR="003515A1" w:rsidRPr="000528A7" w:rsidRDefault="003515A1" w:rsidP="003515A1">
      <w:pPr>
        <w:pStyle w:val="BodyCopy"/>
      </w:pPr>
      <w:r w:rsidRPr="000528A7">
        <w:t>The Dodge Charger remains America’s only four-door muscle car and the 2022 lineup continues to provide the ultimate in high performance, comfort and road-ready confidence, from the most powerful and fastest mass-produced sedan in the world – the “Demon-possessed” 797-horsepower SRT Hellcat Redeye – to V-6 efficiency and all-wheel-drive (AWD) capability.</w:t>
      </w:r>
    </w:p>
    <w:p w14:paraId="181D969B" w14:textId="5A599C11" w:rsidR="003515A1" w:rsidRPr="000528A7" w:rsidRDefault="003515A1" w:rsidP="003515A1">
      <w:pPr>
        <w:pStyle w:val="BodyCopy"/>
      </w:pPr>
      <w:r w:rsidRPr="000528A7">
        <w:t>The Charger lineup offers a full range of powerful engine options and eight distinct models designed to meet the wants of a wide range of Dodge performance enthusiasts:</w:t>
      </w:r>
    </w:p>
    <w:p w14:paraId="42277DB1" w14:textId="77777777" w:rsidR="003515A1" w:rsidRPr="000528A7" w:rsidRDefault="003515A1" w:rsidP="003515A1">
      <w:pPr>
        <w:pStyle w:val="ListBullet"/>
      </w:pPr>
      <w:r w:rsidRPr="000528A7">
        <w:t>The award-winning 3.6-liter Pentastar V-6 engine with up to 300 horsepower on the Charger SXT, SXT AWD, GT and GT AWD models</w:t>
      </w:r>
    </w:p>
    <w:p w14:paraId="000DD0C9" w14:textId="77777777" w:rsidR="003515A1" w:rsidRPr="000528A7" w:rsidRDefault="003515A1" w:rsidP="003515A1">
      <w:pPr>
        <w:pStyle w:val="ListBullet"/>
      </w:pPr>
      <w:r w:rsidRPr="000528A7">
        <w:t>The legendary 5.7-liter HEMI</w:t>
      </w:r>
      <w:r w:rsidRPr="004A1FC0">
        <w:rPr>
          <w:vertAlign w:val="superscript"/>
        </w:rPr>
        <w:t>®</w:t>
      </w:r>
      <w:r w:rsidRPr="000528A7">
        <w:t xml:space="preserve"> V-8 with 370 horsepower on R/T models</w:t>
      </w:r>
    </w:p>
    <w:p w14:paraId="2D0F6E8F" w14:textId="77777777" w:rsidR="003515A1" w:rsidRPr="000528A7" w:rsidRDefault="003515A1" w:rsidP="003515A1">
      <w:pPr>
        <w:pStyle w:val="ListBullet"/>
      </w:pPr>
      <w:r w:rsidRPr="000528A7">
        <w:t>The naturally aspirated 392 HEMI V-8 with a best-in-class 485 horsepower, offering the most horsepower per dollar of any sedan in the industry, on Scat Pack models</w:t>
      </w:r>
    </w:p>
    <w:p w14:paraId="44113EFD" w14:textId="77777777" w:rsidR="003515A1" w:rsidRPr="000528A7" w:rsidRDefault="003515A1" w:rsidP="003515A1">
      <w:pPr>
        <w:pStyle w:val="ListBullet"/>
      </w:pPr>
      <w:r w:rsidRPr="000528A7">
        <w:t>The 717-horsepower 6.2-liter supercharged HEMI SRT Hellcat V-8</w:t>
      </w:r>
    </w:p>
    <w:p w14:paraId="64AA4B9F" w14:textId="77777777" w:rsidR="003515A1" w:rsidRPr="003515A1" w:rsidRDefault="003515A1" w:rsidP="003515A1">
      <w:pPr>
        <w:pStyle w:val="SpaceAfterLastIntroBullet"/>
      </w:pPr>
      <w:r w:rsidRPr="003515A1">
        <w:t>The 797-horsepower supercharged 6.2-liter HEMI high-output V-8 on the SRT Hellcat Redeye</w:t>
      </w:r>
    </w:p>
    <w:p w14:paraId="7423F930" w14:textId="77777777" w:rsidR="003515A1" w:rsidRPr="000528A7" w:rsidRDefault="003515A1" w:rsidP="003515A1">
      <w:pPr>
        <w:pStyle w:val="BodyCopy"/>
      </w:pPr>
      <w:r w:rsidRPr="000528A7">
        <w:t>Standard on every Dodge Charger model is the innovative TorqueFlite eight-speed automatic transmission.</w:t>
      </w:r>
    </w:p>
    <w:p w14:paraId="231B8BE4" w14:textId="77777777" w:rsidR="003515A1" w:rsidRPr="000528A7" w:rsidRDefault="003515A1" w:rsidP="003515A1">
      <w:pPr>
        <w:pStyle w:val="BodyCopy"/>
      </w:pPr>
      <w:r w:rsidRPr="000528A7">
        <w:t>Dodge answers enthusiasts’ demand with some of the most recognizable high-impact heritage hues and a wide variety of performance and appearance packages on the Charger. With available Widebody, Daytona, stripe and graphics packages, every Charger is designed to flaunt legendary Dodge performance attitude straight from the factory.</w:t>
      </w:r>
    </w:p>
    <w:p w14:paraId="78B51F5B" w14:textId="77777777" w:rsidR="00F32E2D" w:rsidRDefault="003515A1" w:rsidP="00F32E2D">
      <w:pPr>
        <w:pStyle w:val="BodyCopy"/>
      </w:pPr>
      <w:r w:rsidRPr="000528A7">
        <w:t>The Charger is unrivaled when it comes to sheer horsepower, available all-weather capability on V-6 models, overall interior roominess, performance options and packages, and unique heritage design cues that Dodge//SRT customers count on in the world's only four-door muscle car.</w:t>
      </w:r>
    </w:p>
    <w:p w14:paraId="72D28191" w14:textId="1A9C494F" w:rsidR="003515A1" w:rsidRPr="000528A7" w:rsidRDefault="003515A1" w:rsidP="004766A9">
      <w:pPr>
        <w:pStyle w:val="Heading3"/>
        <w:keepNext/>
        <w:keepLines/>
        <w:spacing w:line="240" w:lineRule="auto"/>
      </w:pPr>
      <w:r w:rsidRPr="00F32E2D">
        <w:lastRenderedPageBreak/>
        <w:t>New for 2022</w:t>
      </w:r>
    </w:p>
    <w:p w14:paraId="10C18C6B" w14:textId="77777777" w:rsidR="003515A1" w:rsidRPr="00F32E2D" w:rsidRDefault="003515A1" w:rsidP="004766A9">
      <w:pPr>
        <w:pStyle w:val="ListBullet"/>
        <w:keepNext/>
        <w:keepLines/>
        <w:spacing w:line="240" w:lineRule="auto"/>
      </w:pPr>
      <w:r w:rsidRPr="00F32E2D">
        <w:t>Deluxe Security alarm standard on Scat Pack, SRT Hellcat and SRT Hellcat Redeye, included with Driver Convenience Group on SXT, SXT AWD, GT, GT AWD and R/T models</w:t>
      </w:r>
    </w:p>
    <w:p w14:paraId="6C349858" w14:textId="63E2CD1E" w:rsidR="003515A1" w:rsidRPr="000528A7" w:rsidRDefault="003515A1" w:rsidP="004766A9">
      <w:pPr>
        <w:pStyle w:val="Heading3"/>
        <w:keepNext/>
        <w:keepLines/>
        <w:spacing w:line="240" w:lineRule="auto"/>
      </w:pPr>
      <w:r w:rsidRPr="000528A7">
        <w:t>Highlights</w:t>
      </w:r>
    </w:p>
    <w:p w14:paraId="38C56001" w14:textId="55E38678" w:rsidR="003515A1" w:rsidRPr="003515A1" w:rsidRDefault="003515A1" w:rsidP="003515A1">
      <w:pPr>
        <w:pStyle w:val="ListBullet"/>
      </w:pPr>
      <w:r w:rsidRPr="003515A1">
        <w:t>Charger SRT Hellcat Redeye is the most powerful and fastest mass-produced sedan in the world:</w:t>
      </w:r>
    </w:p>
    <w:p w14:paraId="0700DFE8" w14:textId="77777777" w:rsidR="003515A1" w:rsidRPr="003515A1" w:rsidRDefault="003515A1" w:rsidP="003515A1">
      <w:pPr>
        <w:pStyle w:val="ListBullet2"/>
      </w:pPr>
      <w:r w:rsidRPr="003515A1">
        <w:t>0-60 miles per hour (mph) acceleration of 3.6 seconds</w:t>
      </w:r>
    </w:p>
    <w:p w14:paraId="479A7D14" w14:textId="77777777" w:rsidR="003515A1" w:rsidRPr="003515A1" w:rsidRDefault="003515A1" w:rsidP="003515A1">
      <w:pPr>
        <w:pStyle w:val="ListBullet2"/>
      </w:pPr>
      <w:r w:rsidRPr="003515A1">
        <w:t>World’s fastest four-door muscle car with a top speed of 203 mph</w:t>
      </w:r>
    </w:p>
    <w:p w14:paraId="0CBD5225" w14:textId="77777777" w:rsidR="003515A1" w:rsidRPr="003515A1" w:rsidRDefault="003515A1" w:rsidP="003515A1">
      <w:pPr>
        <w:pStyle w:val="ListBullet2"/>
      </w:pPr>
      <w:r w:rsidRPr="003515A1">
        <w:t>Quarter-mile elapsed time of 10.6 seconds at 129 mph</w:t>
      </w:r>
    </w:p>
    <w:p w14:paraId="5604FBCE" w14:textId="0EE3D809" w:rsidR="003515A1" w:rsidRPr="003515A1" w:rsidRDefault="003515A1" w:rsidP="003515A1">
      <w:pPr>
        <w:pStyle w:val="ListBullet"/>
      </w:pPr>
      <w:r w:rsidRPr="003515A1">
        <w:t>The heart of the 2022 Dodge Charger SRT Hellcat Redeye comes from the limited-production 2018 Dodge Challenger SRT Demon:</w:t>
      </w:r>
    </w:p>
    <w:p w14:paraId="183CE7AD" w14:textId="77777777" w:rsidR="003515A1" w:rsidRPr="003515A1" w:rsidRDefault="003515A1" w:rsidP="003515A1">
      <w:pPr>
        <w:pStyle w:val="ListBullet2"/>
      </w:pPr>
      <w:r w:rsidRPr="003515A1">
        <w:t>With the supercharged 6.2-liter HEMI high-output V-8, the Charger SRT Hellcat Redeye cranks out 797 horsepower @ 6,300 rpm and 707 lb.-ft. torque @ 4,500 rpm</w:t>
      </w:r>
    </w:p>
    <w:p w14:paraId="7390A984" w14:textId="77777777" w:rsidR="003515A1" w:rsidRPr="003515A1" w:rsidRDefault="003515A1" w:rsidP="003515A1">
      <w:pPr>
        <w:pStyle w:val="ListBullet2"/>
      </w:pPr>
      <w:r w:rsidRPr="003515A1">
        <w:t xml:space="preserve">The Charger SRT Hellcat Redeye’s supercharged high-output engine is paired with the proven and robust heavy-duty TorqueFlite 8HP90 eight-speed automatic transmission </w:t>
      </w:r>
    </w:p>
    <w:p w14:paraId="0FC42CB6" w14:textId="77777777" w:rsidR="003515A1" w:rsidRPr="000528A7" w:rsidRDefault="003515A1" w:rsidP="003515A1">
      <w:pPr>
        <w:pStyle w:val="ListBullet3"/>
      </w:pPr>
      <w:r w:rsidRPr="000528A7">
        <w:t>Internal changes to the transmission include an upgraded torque converter</w:t>
      </w:r>
    </w:p>
    <w:p w14:paraId="73F3EA0D" w14:textId="6C4D4D52" w:rsidR="003515A1" w:rsidRPr="000528A7" w:rsidRDefault="003515A1" w:rsidP="003515A1">
      <w:pPr>
        <w:pStyle w:val="ListBullet"/>
      </w:pPr>
      <w:r w:rsidRPr="000528A7">
        <w:t>Intelligent powertrains deliver high performance and impressive fuel economy across the Charger lineup for 2022 with the standard eight-speed automatic transmission and a driver-oriented electronic shifter. In addition to the supercharged 6.2-liter HEMI high-output V-8 engine with an estimated 797-horsepower, the Charger lineup includes:</w:t>
      </w:r>
    </w:p>
    <w:p w14:paraId="6F66EDCE" w14:textId="77777777" w:rsidR="003515A1" w:rsidRPr="000528A7" w:rsidRDefault="003515A1" w:rsidP="003515A1">
      <w:pPr>
        <w:pStyle w:val="ListBullet2"/>
      </w:pPr>
      <w:r w:rsidRPr="000528A7">
        <w:t>The supercharged 6.2-liter HEMI Hellcat V-8 engine – returns with an output at 717 horsepower and 650 lb.-ft. of torque mated to the standard TorqueFlite eight-speed automatic transmission</w:t>
      </w:r>
    </w:p>
    <w:p w14:paraId="5ABDE60E" w14:textId="77777777" w:rsidR="003515A1" w:rsidRPr="000528A7" w:rsidRDefault="003515A1" w:rsidP="003515A1">
      <w:pPr>
        <w:pStyle w:val="ListBullet2"/>
      </w:pPr>
      <w:r w:rsidRPr="000528A7">
        <w:t>The 392 cubic-inch HEMI V-8 engine in the Charger Scat Pack, which offers the most horsepower per dollar of any sedan in the industry, boasting a best-in-class naturally aspirated 485-horsepower and 475 lb.-ft. of torque mated to the standard TorqueFlite eight-speed automatic transmission</w:t>
      </w:r>
    </w:p>
    <w:p w14:paraId="422F886B" w14:textId="77777777" w:rsidR="003515A1" w:rsidRPr="000528A7" w:rsidRDefault="003515A1" w:rsidP="003515A1">
      <w:pPr>
        <w:pStyle w:val="ListBullet2"/>
      </w:pPr>
      <w:r w:rsidRPr="000528A7">
        <w:t>The legendary 5.7-liter HEMI V-8 offers 370 horsepower and 395 lb.-ft. of torque in Charger R/T models</w:t>
      </w:r>
    </w:p>
    <w:p w14:paraId="349148D7" w14:textId="38C91666" w:rsidR="003515A1" w:rsidRPr="000528A7" w:rsidRDefault="003515A1" w:rsidP="004766A9">
      <w:pPr>
        <w:pStyle w:val="ListBullet2"/>
        <w:keepNext/>
        <w:keepLines/>
      </w:pPr>
      <w:r w:rsidRPr="000528A7">
        <w:lastRenderedPageBreak/>
        <w:t>The award-winning 3.6-liter Pentastar V-6 delivering up to 30 miles per gallon (mpg) on SXT and GT and up to 27 mpg on SXT AWD and GT AWD models paired with the segment’s most advanced all-wheel-drive (</w:t>
      </w:r>
      <w:proofErr w:type="spellStart"/>
      <w:r w:rsidRPr="000528A7">
        <w:t>AWD</w:t>
      </w:r>
      <w:proofErr w:type="spellEnd"/>
      <w:r w:rsidRPr="000528A7">
        <w:t>) system</w:t>
      </w:r>
    </w:p>
    <w:p w14:paraId="44A41D06" w14:textId="77777777" w:rsidR="003515A1" w:rsidRPr="000528A7" w:rsidRDefault="003515A1" w:rsidP="004766A9">
      <w:pPr>
        <w:pStyle w:val="ListBullet3"/>
        <w:keepNext/>
        <w:keepLines/>
      </w:pPr>
      <w:r w:rsidRPr="000528A7">
        <w:t>Standard 292 horsepower and 260 lb.-ft. of torque on SXT RWD</w:t>
      </w:r>
    </w:p>
    <w:p w14:paraId="66FA3C81" w14:textId="77777777" w:rsidR="003515A1" w:rsidRPr="003515A1" w:rsidRDefault="003515A1" w:rsidP="004766A9">
      <w:pPr>
        <w:pStyle w:val="ListBullet2"/>
        <w:keepNext/>
        <w:keepLines/>
      </w:pPr>
      <w:r w:rsidRPr="003515A1">
        <w:t>Up to 300 horsepower and 264 lb.-ft. of torque standard on Charger SXT AWD, GT and GT AWD models thanks to a unique cold-air induction system, sport-tuned exhaust and engine calibration</w:t>
      </w:r>
    </w:p>
    <w:p w14:paraId="28F00C16" w14:textId="77777777" w:rsidR="003515A1" w:rsidRPr="003515A1" w:rsidRDefault="003515A1" w:rsidP="003515A1">
      <w:pPr>
        <w:pStyle w:val="ListBullet"/>
      </w:pPr>
      <w:r w:rsidRPr="003515A1">
        <w:t>Efficient TorqueFlite eight-speed transmission is standard on all Charger models and provides optimized fuel economy while enabling maximum performance with 160-millisecond shifts and rev-matching on Charger SRT Hellcat</w:t>
      </w:r>
    </w:p>
    <w:p w14:paraId="1C0C7F10" w14:textId="77777777" w:rsidR="003515A1" w:rsidRPr="003515A1" w:rsidRDefault="003515A1" w:rsidP="003515A1">
      <w:pPr>
        <w:pStyle w:val="ListBullet"/>
      </w:pPr>
      <w:r w:rsidRPr="003515A1">
        <w:t>SRT Drive Modes, standard on Charger SRT Hellcat Redeye, SRT Hellcat and Charger Scat Pack, allow owners to tailor their driving experience by controlling transmission shift speeds, steering, paddle shifters, traction and suspension. Drive Modes are pre-configured for Sport, Track and Default settings, while Custom Mode lets the driver select their preferred settings</w:t>
      </w:r>
    </w:p>
    <w:p w14:paraId="26733ED6" w14:textId="174BBA97" w:rsidR="003515A1" w:rsidRPr="003515A1" w:rsidRDefault="003515A1" w:rsidP="003515A1">
      <w:pPr>
        <w:pStyle w:val="ListBullet"/>
      </w:pPr>
      <w:r w:rsidRPr="003515A1">
        <w:t>Widebody Package, available on Scat Pack and standard on SRT Hellcat and SRT Hellcat Redeye, features a modern exterior with fender flares integrated into the front and rear fascias, which adds 3.5 inches of width over the 20-by-11-inch wheels riding on wide 305/35ZR20 Pirelli P-Zero performance tires</w:t>
      </w:r>
    </w:p>
    <w:p w14:paraId="2E3E7029" w14:textId="77777777" w:rsidR="003515A1" w:rsidRPr="000528A7" w:rsidRDefault="003515A1" w:rsidP="003515A1">
      <w:pPr>
        <w:pStyle w:val="ListBullet2"/>
      </w:pPr>
      <w:r w:rsidRPr="000528A7">
        <w:t>Paired with an SRT-tuned Bilstein three-mode Adaptive Damping Competition suspension to answer performance enthusiasts’ desire for a factory-production Charger with even more grip</w:t>
      </w:r>
    </w:p>
    <w:p w14:paraId="2C619542" w14:textId="156D25B1" w:rsidR="003515A1" w:rsidRPr="000528A7" w:rsidRDefault="003515A1" w:rsidP="003515A1">
      <w:pPr>
        <w:pStyle w:val="ListBullet2"/>
      </w:pPr>
      <w:r w:rsidRPr="000528A7">
        <w:t>Front fascia includes the mail-slot grille, providing the most direct route for cool air to travel into the radiator and maintain ideal operating temperature even in the hottest conditions</w:t>
      </w:r>
    </w:p>
    <w:p w14:paraId="36A7DFF1" w14:textId="77777777" w:rsidR="003515A1" w:rsidRPr="003515A1" w:rsidRDefault="003515A1" w:rsidP="003515A1">
      <w:pPr>
        <w:pStyle w:val="ListBullet3"/>
      </w:pPr>
      <w:r w:rsidRPr="003515A1">
        <w:t>Side sills connect the front and rear fascias to help amplify the integrated design</w:t>
      </w:r>
    </w:p>
    <w:p w14:paraId="6146E7A8" w14:textId="77777777" w:rsidR="003515A1" w:rsidRPr="000528A7" w:rsidRDefault="003515A1" w:rsidP="003515A1">
      <w:pPr>
        <w:pStyle w:val="ListBullet"/>
      </w:pPr>
      <w:r w:rsidRPr="000528A7">
        <w:t xml:space="preserve">Charger SRT Hellcat Redeye, SRT Hellcat and Charger Scat Pack feature standard Launch Control, Launch Assist and Line Lock </w:t>
      </w:r>
    </w:p>
    <w:p w14:paraId="78320054" w14:textId="3D46FF60" w:rsidR="003515A1" w:rsidRPr="003515A1" w:rsidRDefault="003515A1" w:rsidP="003515A1">
      <w:pPr>
        <w:pStyle w:val="ListBullet2"/>
      </w:pPr>
      <w:r w:rsidRPr="003515A1">
        <w:t>Launch Control – manages tire slip while launching the vehicle to allow the driver to achieve consistent straight-line acceleration</w:t>
      </w:r>
    </w:p>
    <w:p w14:paraId="314390BA" w14:textId="67BFE4CF" w:rsidR="003515A1" w:rsidRPr="003515A1" w:rsidRDefault="003515A1" w:rsidP="003515A1">
      <w:pPr>
        <w:pStyle w:val="ListBullet2"/>
      </w:pPr>
      <w:r w:rsidRPr="003515A1">
        <w:t>Launch Assist – uses wheel speed sensors to watch for driveline-damaging wheel hop at launch and, in milliseconds, modifies the engine torque to regain full grip</w:t>
      </w:r>
    </w:p>
    <w:p w14:paraId="0813ECF1" w14:textId="77777777" w:rsidR="003515A1" w:rsidRPr="003515A1" w:rsidRDefault="003515A1" w:rsidP="003515A1">
      <w:pPr>
        <w:pStyle w:val="ListBullet2"/>
      </w:pPr>
      <w:r w:rsidRPr="003515A1">
        <w:t>Line Lock – engages the front brakes to hold the vehicle stationary but leaves the rear wheels free for a burnout to heat up and clean the rear tires</w:t>
      </w:r>
    </w:p>
    <w:p w14:paraId="7F7583F5" w14:textId="4F41EAAD" w:rsidR="003515A1" w:rsidRPr="003515A1" w:rsidRDefault="003515A1" w:rsidP="003515A1">
      <w:pPr>
        <w:pStyle w:val="ListBullet"/>
      </w:pPr>
      <w:r w:rsidRPr="003515A1">
        <w:lastRenderedPageBreak/>
        <w:t>Charger SRT Hellcat Redeye and SRT Hellcat feature Torque Reserve and Race Cooldown</w:t>
      </w:r>
    </w:p>
    <w:p w14:paraId="5A5446DD" w14:textId="77777777" w:rsidR="003515A1" w:rsidRPr="003515A1" w:rsidRDefault="003515A1" w:rsidP="003515A1">
      <w:pPr>
        <w:pStyle w:val="ListBullet2"/>
      </w:pPr>
      <w:r w:rsidRPr="003515A1">
        <w:t>Torque Reserve – closes a bypass valve to prefill the supercharger and manages fuel flow and spark advance to balance engine rpm and torque; generates a reserve of torque that is delivered upon acceleration from a standing stop</w:t>
      </w:r>
    </w:p>
    <w:p w14:paraId="6E2F65AC" w14:textId="77777777" w:rsidR="003515A1" w:rsidRPr="003515A1" w:rsidRDefault="003515A1" w:rsidP="003515A1">
      <w:pPr>
        <w:pStyle w:val="ListBullet2"/>
      </w:pPr>
      <w:r w:rsidRPr="003515A1">
        <w:t xml:space="preserve">Race Cooldown – keeps cooling the supercharger/charge air cooler after the engine </w:t>
      </w:r>
      <w:r w:rsidRPr="003515A1">
        <w:br/>
        <w:t>is shut off by running the intercooler pump and radiator fan</w:t>
      </w:r>
    </w:p>
    <w:p w14:paraId="2B5C6C13" w14:textId="77777777" w:rsidR="003515A1" w:rsidRPr="000528A7" w:rsidRDefault="003515A1" w:rsidP="003515A1">
      <w:pPr>
        <w:pStyle w:val="ListBullet"/>
      </w:pPr>
      <w:r w:rsidRPr="000528A7">
        <w:t>Charger SRT Hellcat Redeye and SRT Hellcat feature electric power steering (EPS) for better steering feel – making it easier to turn at parking lot speeds</w:t>
      </w:r>
    </w:p>
    <w:p w14:paraId="13AAE0A8" w14:textId="77777777" w:rsidR="003515A1" w:rsidRPr="000528A7" w:rsidRDefault="003515A1" w:rsidP="003515A1">
      <w:pPr>
        <w:pStyle w:val="ListBullet2"/>
      </w:pPr>
      <w:r w:rsidRPr="000528A7">
        <w:t>EPS is calibrated via settings in the SRT Performance Pages to optimize steering effort for a variety of driving situations</w:t>
      </w:r>
    </w:p>
    <w:p w14:paraId="1D795903" w14:textId="77777777" w:rsidR="003515A1" w:rsidRPr="000528A7" w:rsidRDefault="003515A1" w:rsidP="003515A1">
      <w:pPr>
        <w:pStyle w:val="ListBullet"/>
      </w:pPr>
      <w:r w:rsidRPr="000528A7">
        <w:t>Charger SRT Hellcat and SRT Hellcat Redeye models feature a functional performance hood that gives them an even more sinister look</w:t>
      </w:r>
    </w:p>
    <w:p w14:paraId="5358829C" w14:textId="77777777" w:rsidR="003515A1" w:rsidRPr="000528A7" w:rsidRDefault="003515A1" w:rsidP="003515A1">
      <w:pPr>
        <w:pStyle w:val="ListBullet"/>
      </w:pPr>
      <w:r w:rsidRPr="000528A7">
        <w:t>Charger Scat Pack offers the most horsepower per dollar, featuring the 392 HEMI V-8, which punches out 485 best-in-class naturally aspirated horsepower and 475 lb.-ft. of torque and features standard SRT Performance Pages, Brembo brakes and 20-inch aluminum wheels</w:t>
      </w:r>
    </w:p>
    <w:p w14:paraId="05976F32" w14:textId="77777777" w:rsidR="003515A1" w:rsidRPr="000528A7" w:rsidRDefault="003515A1" w:rsidP="003515A1">
      <w:pPr>
        <w:pStyle w:val="ListBullet"/>
      </w:pPr>
      <w:r w:rsidRPr="000528A7">
        <w:t>All HEMI V-8 Charger models feature a standard 2.75-inch electronically controlled active exhaust system, which delivers a signature Dodge muscle-car sound</w:t>
      </w:r>
    </w:p>
    <w:p w14:paraId="1D918072" w14:textId="2ED4D50D" w:rsidR="003515A1" w:rsidRPr="000528A7" w:rsidRDefault="003515A1" w:rsidP="003515A1">
      <w:pPr>
        <w:pStyle w:val="ListBullet"/>
      </w:pPr>
      <w:r w:rsidRPr="000528A7">
        <w:t>Premium French live-stitch instrument panel and door uppers on all models equipped with leather</w:t>
      </w:r>
    </w:p>
    <w:p w14:paraId="71F9607D" w14:textId="1A0E6E86" w:rsidR="003515A1" w:rsidRPr="000528A7" w:rsidRDefault="003515A1" w:rsidP="003515A1">
      <w:pPr>
        <w:pStyle w:val="ListBullet"/>
      </w:pPr>
      <w:r w:rsidRPr="000528A7">
        <w:t xml:space="preserve">Charger R/T and Charger GT models feature a standard performance suspension, Bilstein shock absorbers, 3.07 rear axle ratio on Charger GT models, enhanced steering, steering wheel with paddle shifters, Dodge Performance Pages with the 8.4-inch Uconnect </w:t>
      </w:r>
      <w:r w:rsidR="00B65838" w:rsidRPr="000528A7">
        <w:t>screen, performance</w:t>
      </w:r>
      <w:r w:rsidRPr="000528A7">
        <w:t xml:space="preserve"> bolstered seats and 20-inch Satin Carbon and Black Noise wheel options</w:t>
      </w:r>
    </w:p>
    <w:p w14:paraId="06F79BC4" w14:textId="465E587E" w:rsidR="003515A1" w:rsidRPr="000528A7" w:rsidRDefault="003515A1" w:rsidP="003515A1">
      <w:pPr>
        <w:pStyle w:val="ListBullet"/>
      </w:pPr>
      <w:r w:rsidRPr="000528A7">
        <w:t>Charger R/T and Charger GT models receive the performance look and features standard with the performance hood, fascia, sculpted side sills, spoiler and seats</w:t>
      </w:r>
    </w:p>
    <w:p w14:paraId="641F6785" w14:textId="6BD8B4C2" w:rsidR="003515A1" w:rsidRPr="000528A7" w:rsidRDefault="003515A1" w:rsidP="003515A1">
      <w:pPr>
        <w:pStyle w:val="ListBullet"/>
      </w:pPr>
      <w:r w:rsidRPr="000528A7">
        <w:t xml:space="preserve">Charger is America’s only four-door muscle car and the only four-door muscle car that offers </w:t>
      </w:r>
      <w:r w:rsidR="00B65838">
        <w:br/>
      </w:r>
      <w:r w:rsidRPr="000528A7">
        <w:t>all-wheel drive (AWD) capability on both Charger SXT and Charger GT models</w:t>
      </w:r>
    </w:p>
    <w:p w14:paraId="23D357CC" w14:textId="77777777" w:rsidR="003515A1" w:rsidRPr="000528A7" w:rsidRDefault="003515A1" w:rsidP="003515A1">
      <w:pPr>
        <w:pStyle w:val="ListBullet"/>
      </w:pPr>
      <w:r w:rsidRPr="000528A7">
        <w:t>Charger SXT AWD and GT AWD includes the segment’s most technologically advanced AWD system with a segment-exclusive active transfer case and front-axle disconnect system to improve real-world fuel economy</w:t>
      </w:r>
    </w:p>
    <w:p w14:paraId="7DDBF7F6" w14:textId="77777777" w:rsidR="003515A1" w:rsidRPr="000528A7" w:rsidRDefault="003515A1" w:rsidP="00B65838">
      <w:pPr>
        <w:pStyle w:val="ListBullet"/>
        <w:keepNext/>
        <w:keepLines/>
      </w:pPr>
      <w:r w:rsidRPr="000528A7">
        <w:lastRenderedPageBreak/>
        <w:t>Charger GT AWD model maintains the performance look and features, including performance hood, fascia, sculpted side sills, spoiler, high-bolstered seats and performance steering wheel with paddle shifters, and mixes it up with all-weather capable all-wheel drive on America’s only four-door muscle car</w:t>
      </w:r>
    </w:p>
    <w:p w14:paraId="7AC483D0" w14:textId="77777777" w:rsidR="003515A1" w:rsidRPr="000528A7" w:rsidRDefault="003515A1" w:rsidP="003515A1">
      <w:pPr>
        <w:pStyle w:val="ListBullet"/>
      </w:pPr>
      <w:r w:rsidRPr="000528A7">
        <w:t>Harman Kardon audio system with amplifier and 19 GreenEdge speakers available in Charger SRT Hellcat, Charger Scat Pack and Charger R/T models</w:t>
      </w:r>
    </w:p>
    <w:p w14:paraId="6001AEAF" w14:textId="77777777" w:rsidR="003515A1" w:rsidRPr="000528A7" w:rsidRDefault="003515A1" w:rsidP="003515A1">
      <w:pPr>
        <w:pStyle w:val="ListBullet"/>
      </w:pPr>
      <w:r w:rsidRPr="000528A7">
        <w:t>Apple CarPlay and Android Auto are standard across the Charger lineup</w:t>
      </w:r>
    </w:p>
    <w:p w14:paraId="3B974D9C" w14:textId="77777777" w:rsidR="003515A1" w:rsidRPr="003515A1" w:rsidRDefault="003515A1" w:rsidP="003515A1">
      <w:pPr>
        <w:pStyle w:val="ListBullet"/>
      </w:pPr>
      <w:r w:rsidRPr="003515A1">
        <w:t>Charger offers more than 80 available safety and security features, including Full-speed Forward Collision Warning–Plus, Adaptive Cruise Control–Plus with Full Stop and Lane Departure Warning with Lane Keep Assist</w:t>
      </w:r>
    </w:p>
    <w:p w14:paraId="1BCDDFF7" w14:textId="77777777" w:rsidR="003515A1" w:rsidRPr="003515A1" w:rsidRDefault="003515A1" w:rsidP="003515A1">
      <w:pPr>
        <w:pStyle w:val="Heading3"/>
      </w:pPr>
      <w:r w:rsidRPr="003515A1">
        <w:rPr>
          <w:rStyle w:val="Heading1Char"/>
          <w:sz w:val="22"/>
          <w:szCs w:val="22"/>
        </w:rPr>
        <w:t>Model Lineup</w:t>
      </w:r>
    </w:p>
    <w:p w14:paraId="368931F0" w14:textId="4415C931" w:rsidR="003515A1" w:rsidRPr="000528A7" w:rsidRDefault="003515A1" w:rsidP="003515A1">
      <w:pPr>
        <w:pStyle w:val="BodyCopy"/>
      </w:pPr>
      <w:r w:rsidRPr="000528A7">
        <w:t>For 2022, the Dodge Charger lineup consists of eight models:</w:t>
      </w:r>
    </w:p>
    <w:p w14:paraId="484D9CFA" w14:textId="77777777" w:rsidR="003515A1" w:rsidRPr="000528A7" w:rsidRDefault="003515A1" w:rsidP="003515A1">
      <w:pPr>
        <w:pStyle w:val="ListBullet"/>
      </w:pPr>
      <w:r w:rsidRPr="000528A7">
        <w:t>Charger SXT</w:t>
      </w:r>
    </w:p>
    <w:p w14:paraId="648C0606" w14:textId="77777777" w:rsidR="003515A1" w:rsidRPr="000528A7" w:rsidRDefault="003515A1" w:rsidP="003515A1">
      <w:pPr>
        <w:pStyle w:val="ListBullet"/>
      </w:pPr>
      <w:r w:rsidRPr="000528A7">
        <w:t>Charger SXT AWD</w:t>
      </w:r>
    </w:p>
    <w:p w14:paraId="6AD000E6" w14:textId="77777777" w:rsidR="003515A1" w:rsidRPr="000528A7" w:rsidRDefault="003515A1" w:rsidP="003515A1">
      <w:pPr>
        <w:pStyle w:val="ListBullet"/>
      </w:pPr>
      <w:r w:rsidRPr="000528A7">
        <w:t>Charger GT</w:t>
      </w:r>
    </w:p>
    <w:p w14:paraId="48BF66E6" w14:textId="77777777" w:rsidR="003515A1" w:rsidRPr="000528A7" w:rsidRDefault="003515A1" w:rsidP="003515A1">
      <w:pPr>
        <w:pStyle w:val="ListBullet"/>
      </w:pPr>
      <w:r w:rsidRPr="000528A7">
        <w:t>Charger GT AWD</w:t>
      </w:r>
    </w:p>
    <w:p w14:paraId="71DB5C65" w14:textId="77777777" w:rsidR="003515A1" w:rsidRPr="000528A7" w:rsidRDefault="003515A1" w:rsidP="003515A1">
      <w:pPr>
        <w:pStyle w:val="ListBullet"/>
      </w:pPr>
      <w:r w:rsidRPr="000528A7">
        <w:t>Charger R/T</w:t>
      </w:r>
    </w:p>
    <w:p w14:paraId="07747C8A" w14:textId="77777777" w:rsidR="003515A1" w:rsidRPr="000528A7" w:rsidRDefault="003515A1" w:rsidP="003515A1">
      <w:pPr>
        <w:pStyle w:val="ListBullet"/>
      </w:pPr>
      <w:r w:rsidRPr="000528A7">
        <w:t>Charger Scat Pack (available with Widebody)</w:t>
      </w:r>
    </w:p>
    <w:p w14:paraId="1ADA78B3" w14:textId="77777777" w:rsidR="003515A1" w:rsidRPr="000528A7" w:rsidRDefault="003515A1" w:rsidP="003515A1">
      <w:pPr>
        <w:pStyle w:val="ListBullet"/>
      </w:pPr>
      <w:r w:rsidRPr="000528A7">
        <w:t>Charger SRT Hellcat (only with Widebody)</w:t>
      </w:r>
    </w:p>
    <w:p w14:paraId="4A553834" w14:textId="77777777" w:rsidR="003515A1" w:rsidRPr="000528A7" w:rsidRDefault="002D58F2" w:rsidP="003515A1">
      <w:pPr>
        <w:pStyle w:val="ListBullet"/>
      </w:pPr>
      <w:hyperlink r:id="rId8" w:tgtFrame="_blank" w:history="1">
        <w:r w:rsidR="003515A1" w:rsidRPr="000528A7">
          <w:rPr>
            <w:rStyle w:val="Hyperlink"/>
          </w:rPr>
          <w:t>Charger SRT Hellcat Redeye</w:t>
        </w:r>
      </w:hyperlink>
      <w:r w:rsidR="003515A1" w:rsidRPr="000528A7">
        <w:t xml:space="preserve"> (only with Widebody)</w:t>
      </w:r>
    </w:p>
    <w:p w14:paraId="425A002D" w14:textId="23402330" w:rsidR="003515A1" w:rsidRPr="00B65838" w:rsidRDefault="003515A1" w:rsidP="00B65838">
      <w:pPr>
        <w:pStyle w:val="Heading3"/>
      </w:pPr>
      <w:r w:rsidRPr="00B65838">
        <w:rPr>
          <w:rStyle w:val="Heading1Char"/>
          <w:sz w:val="22"/>
          <w:szCs w:val="22"/>
        </w:rPr>
        <w:t>Available Exterior Colors</w:t>
      </w:r>
    </w:p>
    <w:p w14:paraId="11C59DA9" w14:textId="77777777" w:rsidR="003515A1" w:rsidRPr="000528A7" w:rsidRDefault="003515A1" w:rsidP="00B65838">
      <w:pPr>
        <w:pStyle w:val="ListBullet"/>
      </w:pPr>
      <w:r w:rsidRPr="000528A7">
        <w:t>F8 Green</w:t>
      </w:r>
    </w:p>
    <w:p w14:paraId="653E11AB" w14:textId="77777777" w:rsidR="003515A1" w:rsidRPr="000528A7" w:rsidRDefault="003515A1" w:rsidP="00B65838">
      <w:pPr>
        <w:pStyle w:val="ListBullet"/>
      </w:pPr>
      <w:r w:rsidRPr="000528A7">
        <w:t>Frostbite</w:t>
      </w:r>
    </w:p>
    <w:p w14:paraId="1938AC95" w14:textId="77777777" w:rsidR="003515A1" w:rsidRPr="000528A7" w:rsidRDefault="003515A1" w:rsidP="00B65838">
      <w:pPr>
        <w:pStyle w:val="ListBullet"/>
      </w:pPr>
      <w:r w:rsidRPr="000528A7">
        <w:t>Go Mango</w:t>
      </w:r>
    </w:p>
    <w:p w14:paraId="2E419357" w14:textId="77777777" w:rsidR="003515A1" w:rsidRPr="000528A7" w:rsidRDefault="003515A1" w:rsidP="00B65838">
      <w:pPr>
        <w:pStyle w:val="ListBullet"/>
      </w:pPr>
      <w:r w:rsidRPr="000528A7">
        <w:t>Granite</w:t>
      </w:r>
    </w:p>
    <w:p w14:paraId="24BE47D3" w14:textId="77777777" w:rsidR="003515A1" w:rsidRPr="000528A7" w:rsidRDefault="003515A1" w:rsidP="00B65838">
      <w:pPr>
        <w:pStyle w:val="ListBullet"/>
      </w:pPr>
      <w:r w:rsidRPr="000528A7">
        <w:t>Hellraisin</w:t>
      </w:r>
    </w:p>
    <w:p w14:paraId="32D62D9D" w14:textId="77777777" w:rsidR="003515A1" w:rsidRPr="000528A7" w:rsidRDefault="003515A1" w:rsidP="00B65838">
      <w:pPr>
        <w:pStyle w:val="ListBullet"/>
      </w:pPr>
      <w:r w:rsidRPr="000528A7">
        <w:t>IndiGo Blue</w:t>
      </w:r>
    </w:p>
    <w:p w14:paraId="5DA0B035" w14:textId="77777777" w:rsidR="003515A1" w:rsidRPr="000528A7" w:rsidRDefault="003515A1" w:rsidP="00B65838">
      <w:pPr>
        <w:pStyle w:val="ListBullet"/>
      </w:pPr>
      <w:r w:rsidRPr="000528A7">
        <w:lastRenderedPageBreak/>
        <w:t>Octane Red</w:t>
      </w:r>
    </w:p>
    <w:p w14:paraId="7894C8BA" w14:textId="77777777" w:rsidR="003515A1" w:rsidRPr="000528A7" w:rsidRDefault="003515A1" w:rsidP="00B65838">
      <w:pPr>
        <w:pStyle w:val="ListBullet"/>
      </w:pPr>
      <w:r w:rsidRPr="000528A7">
        <w:t>Pitch Black</w:t>
      </w:r>
    </w:p>
    <w:p w14:paraId="7EE581DA" w14:textId="77777777" w:rsidR="003515A1" w:rsidRPr="000528A7" w:rsidRDefault="003515A1" w:rsidP="00B65838">
      <w:pPr>
        <w:pStyle w:val="ListBullet"/>
      </w:pPr>
      <w:r w:rsidRPr="000528A7">
        <w:t>Sinamon Stick</w:t>
      </w:r>
    </w:p>
    <w:p w14:paraId="45B372D1" w14:textId="77777777" w:rsidR="003515A1" w:rsidRPr="000528A7" w:rsidRDefault="003515A1" w:rsidP="00B65838">
      <w:pPr>
        <w:pStyle w:val="ListBullet"/>
      </w:pPr>
      <w:r w:rsidRPr="000528A7">
        <w:t>Smoke Show</w:t>
      </w:r>
    </w:p>
    <w:p w14:paraId="1048A80D" w14:textId="77777777" w:rsidR="003515A1" w:rsidRPr="000528A7" w:rsidRDefault="003515A1" w:rsidP="00392746">
      <w:pPr>
        <w:pStyle w:val="ListBullet"/>
        <w:keepNext/>
        <w:keepLines/>
      </w:pPr>
      <w:r w:rsidRPr="000528A7">
        <w:t>TorRed</w:t>
      </w:r>
    </w:p>
    <w:p w14:paraId="4E63B252" w14:textId="77777777" w:rsidR="003515A1" w:rsidRPr="000528A7" w:rsidRDefault="003515A1" w:rsidP="00392746">
      <w:pPr>
        <w:pStyle w:val="ListBullet"/>
        <w:keepNext/>
        <w:keepLines/>
      </w:pPr>
      <w:r w:rsidRPr="000528A7">
        <w:t>Triple Nickel</w:t>
      </w:r>
    </w:p>
    <w:p w14:paraId="61BCC516" w14:textId="77777777" w:rsidR="003515A1" w:rsidRPr="000528A7" w:rsidRDefault="003515A1" w:rsidP="00392746">
      <w:pPr>
        <w:pStyle w:val="ListBullet"/>
        <w:keepNext/>
        <w:keepLines/>
      </w:pPr>
      <w:r w:rsidRPr="000528A7">
        <w:t>White Knuckle</w:t>
      </w:r>
    </w:p>
    <w:p w14:paraId="21E1B9E8" w14:textId="6E92C053" w:rsidR="003515A1" w:rsidRPr="00B65838" w:rsidRDefault="003515A1" w:rsidP="00B65838">
      <w:pPr>
        <w:pStyle w:val="Heading3"/>
      </w:pPr>
      <w:r w:rsidRPr="00B65838">
        <w:rPr>
          <w:rStyle w:val="Heading1Char"/>
          <w:sz w:val="22"/>
          <w:szCs w:val="22"/>
        </w:rPr>
        <w:t>Available Interior Colors</w:t>
      </w:r>
    </w:p>
    <w:p w14:paraId="6BA5B5BF" w14:textId="77777777" w:rsidR="003515A1" w:rsidRPr="00B65838" w:rsidRDefault="003515A1" w:rsidP="00B65838">
      <w:pPr>
        <w:pStyle w:val="ListBullet"/>
      </w:pPr>
      <w:r w:rsidRPr="00B65838">
        <w:t>Black</w:t>
      </w:r>
    </w:p>
    <w:p w14:paraId="4F3A50A1" w14:textId="77777777" w:rsidR="003515A1" w:rsidRPr="00B65838" w:rsidRDefault="003515A1" w:rsidP="00B65838">
      <w:pPr>
        <w:pStyle w:val="ListBullet"/>
      </w:pPr>
      <w:r w:rsidRPr="00B65838">
        <w:t>Black/Houndstooth</w:t>
      </w:r>
    </w:p>
    <w:p w14:paraId="0B340E3A" w14:textId="77777777" w:rsidR="003515A1" w:rsidRPr="00B65838" w:rsidRDefault="003515A1" w:rsidP="00B65838">
      <w:pPr>
        <w:pStyle w:val="ListBullet"/>
      </w:pPr>
      <w:r w:rsidRPr="00B65838">
        <w:t>Black/Caramel</w:t>
      </w:r>
    </w:p>
    <w:p w14:paraId="67128376" w14:textId="77777777" w:rsidR="003515A1" w:rsidRPr="00B65838" w:rsidRDefault="003515A1" w:rsidP="00B65838">
      <w:pPr>
        <w:pStyle w:val="ListBullet"/>
      </w:pPr>
      <w:r w:rsidRPr="00B65838">
        <w:t>Black/Ruby Red</w:t>
      </w:r>
    </w:p>
    <w:p w14:paraId="4C4A2F24" w14:textId="77777777" w:rsidR="003515A1" w:rsidRPr="00B65838" w:rsidRDefault="003515A1" w:rsidP="00B65838">
      <w:pPr>
        <w:pStyle w:val="ListBullet"/>
      </w:pPr>
      <w:r w:rsidRPr="00B65838">
        <w:t>Black/Sepia</w:t>
      </w:r>
    </w:p>
    <w:p w14:paraId="54FF59C9" w14:textId="77777777" w:rsidR="003515A1" w:rsidRPr="00B65838" w:rsidRDefault="003515A1" w:rsidP="00B65838">
      <w:pPr>
        <w:pStyle w:val="ListBullet"/>
      </w:pPr>
      <w:r w:rsidRPr="00B65838">
        <w:t>Black/Demonic Red</w:t>
      </w:r>
    </w:p>
    <w:p w14:paraId="459759B7" w14:textId="77777777" w:rsidR="00B65838" w:rsidRPr="00B65838" w:rsidRDefault="003515A1" w:rsidP="00B65838">
      <w:pPr>
        <w:pStyle w:val="Heading3"/>
      </w:pPr>
      <w:r w:rsidRPr="00B65838">
        <w:rPr>
          <w:rStyle w:val="Heading1Char"/>
          <w:sz w:val="22"/>
          <w:szCs w:val="22"/>
        </w:rPr>
        <w:t>More Information</w:t>
      </w:r>
    </w:p>
    <w:p w14:paraId="63244876" w14:textId="234FC077" w:rsidR="003515A1" w:rsidRPr="000528A7" w:rsidRDefault="003515A1" w:rsidP="003515A1">
      <w:pPr>
        <w:pStyle w:val="BodyCopy"/>
      </w:pPr>
      <w:r w:rsidRPr="000528A7">
        <w:t xml:space="preserve">Please visit the Dodge </w:t>
      </w:r>
      <w:hyperlink r:id="rId9" w:tgtFrame="_blank" w:history="1">
        <w:r w:rsidRPr="000528A7">
          <w:rPr>
            <w:rStyle w:val="Hyperlink"/>
          </w:rPr>
          <w:t>Charger</w:t>
        </w:r>
      </w:hyperlink>
      <w:r w:rsidRPr="000528A7">
        <w:t xml:space="preserve"> newsroom and </w:t>
      </w:r>
      <w:hyperlink r:id="rId10" w:tgtFrame="_blank" w:history="1">
        <w:r w:rsidRPr="000528A7">
          <w:rPr>
            <w:rStyle w:val="Hyperlink"/>
          </w:rPr>
          <w:t>Charger SRT</w:t>
        </w:r>
      </w:hyperlink>
      <w:r w:rsidRPr="000528A7">
        <w:t xml:space="preserve"> newsroom for the latest product information, photography and videography, plus access to specification and feature availability documents.</w:t>
      </w:r>
    </w:p>
    <w:p w14:paraId="0C6BB587" w14:textId="21C22502" w:rsidR="000652B1" w:rsidRPr="003515A1" w:rsidRDefault="0031362B" w:rsidP="003515A1">
      <w:pPr>
        <w:pStyle w:val="EndofDocument"/>
      </w:pPr>
      <w:r w:rsidRPr="003515A1">
        <w:t>###</w:t>
      </w:r>
    </w:p>
    <w:sectPr w:rsidR="000652B1" w:rsidRPr="003515A1" w:rsidSect="00984547">
      <w:headerReference w:type="even" r:id="rId11"/>
      <w:headerReference w:type="default" r:id="rId12"/>
      <w:footerReference w:type="even" r:id="rId13"/>
      <w:footerReference w:type="default" r:id="rId14"/>
      <w:headerReference w:type="first" r:id="rId15"/>
      <w:footerReference w:type="first" r:id="rId16"/>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6F2CC2" w14:textId="77777777" w:rsidR="002D58F2" w:rsidRDefault="002D58F2" w:rsidP="00B728F6">
      <w:r>
        <w:separator/>
      </w:r>
    </w:p>
    <w:p w14:paraId="1514AF00" w14:textId="77777777" w:rsidR="002D58F2" w:rsidRDefault="002D58F2"/>
  </w:endnote>
  <w:endnote w:type="continuationSeparator" w:id="0">
    <w:p w14:paraId="33C7531E" w14:textId="77777777" w:rsidR="002D58F2" w:rsidRDefault="002D58F2" w:rsidP="00B728F6">
      <w:r>
        <w:continuationSeparator/>
      </w:r>
    </w:p>
    <w:p w14:paraId="00CC6212" w14:textId="77777777" w:rsidR="002D58F2" w:rsidRDefault="002D58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D4A61DBE-CBB0-7B48-841A-73C9034C2B38}"/>
  </w:font>
  <w:font w:name="Times New Roman">
    <w:panose1 w:val="02020603050405020304"/>
    <w:charset w:val="00"/>
    <w:family w:val="roman"/>
    <w:pitch w:val="variable"/>
    <w:sig w:usb0="E0002EFF" w:usb1="C000785B" w:usb2="00000009" w:usb3="00000000" w:csb0="000001FF" w:csb1="00000000"/>
    <w:embedRegular r:id="rId2" w:fontKey="{E0AE9325-9283-5248-B59D-F1E0B574BA3A}"/>
    <w:embedBold r:id="rId3" w:fontKey="{5D2F9C8F-2805-FA45-BC5E-55B53D64187E}"/>
  </w:font>
  <w:font w:name="Courier New">
    <w:panose1 w:val="02070309020205020404"/>
    <w:charset w:val="00"/>
    <w:family w:val="modern"/>
    <w:pitch w:val="fixed"/>
    <w:sig w:usb0="E0002EFF" w:usb1="C0007843" w:usb2="00000009" w:usb3="00000000" w:csb0="000001FF" w:csb1="00000000"/>
    <w:embedRegular r:id="rId4" w:fontKey="{365D855C-74D5-544F-ABFC-B925518655B6}"/>
  </w:font>
  <w:font w:name="Wingdings">
    <w:panose1 w:val="05000000000000000000"/>
    <w:charset w:val="4D"/>
    <w:family w:val="decorative"/>
    <w:pitch w:val="variable"/>
    <w:sig w:usb0="00000003" w:usb1="00000000" w:usb2="00000000" w:usb3="00000000" w:csb0="80000001" w:csb1="00000000"/>
    <w:embedRegular r:id="rId5" w:fontKey="{ED887445-6657-E841-8B19-11A83444F832}"/>
  </w:font>
  <w:font w:name="Arial">
    <w:panose1 w:val="020B0604020202020204"/>
    <w:charset w:val="00"/>
    <w:family w:val="swiss"/>
    <w:pitch w:val="variable"/>
    <w:sig w:usb0="E0002AFF" w:usb1="C0007843" w:usb2="00000009" w:usb3="00000000" w:csb0="000001FF" w:csb1="00000000"/>
    <w:embedRegular r:id="rId6" w:fontKey="{06308076-936E-3B41-862D-2A0EFD55AB6C}"/>
    <w:embedBold r:id="rId7" w:fontKey="{54BBB2B3-0486-E246-A0F1-0EDC312D5D1E}"/>
    <w:embedItalic r:id="rId8" w:fontKey="{45BFFB47-01F9-4546-8FE3-0DF89A0A9DF5}"/>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2509141A-87F9-4C47-9B3C-D79AF6FE1A68}"/>
    <w:embedBold r:id="rId11" w:fontKey="{6F72831F-37DA-144C-A131-EA6001D5E600}"/>
  </w:font>
  <w:font w:name="Times">
    <w:altName w:val="﷽﷽﷽﷽﷽﷽﷽﷽f"/>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15" w:fontKey="{2BDD29C5-4C40-A742-8330-14B541F621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1458D27B" w:rsidR="00D275B8" w:rsidRPr="00734E18" w:rsidRDefault="00E3003F" w:rsidP="00734E18">
    <w:pPr>
      <w:pStyle w:val="Footer"/>
    </w:pPr>
    <w:r w:rsidRPr="00734E18">
      <w:t>202</w:t>
    </w:r>
    <w:r w:rsidR="009E07B3" w:rsidRPr="00734E18">
      <w:t>2</w:t>
    </w:r>
    <w:r w:rsidRPr="00734E18">
      <w:t xml:space="preserve"> </w:t>
    </w:r>
    <w:r w:rsidR="000652B1">
      <w:t>DODGE</w:t>
    </w:r>
    <w:r w:rsidRPr="00734E18">
      <w:t xml:space="preserve">  |  </w:t>
    </w:r>
    <w:r w:rsidR="00EA69F2">
      <w:t>Charger / Charger SRT</w:t>
    </w:r>
    <w:r w:rsidRPr="00734E18">
      <w:t xml:space="preserve">  |  </w:t>
    </w:r>
    <w:r w:rsidR="00657E46" w:rsidRPr="00734E18">
      <w:t>FACT SHEET</w:t>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B09B9" w14:textId="77777777" w:rsidR="00182F3F" w:rsidRDefault="00182F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832FE" w14:textId="77777777" w:rsidR="002D58F2" w:rsidRDefault="002D58F2" w:rsidP="00B728F6">
      <w:r>
        <w:separator/>
      </w:r>
    </w:p>
    <w:p w14:paraId="18A942A5" w14:textId="77777777" w:rsidR="002D58F2" w:rsidRDefault="002D58F2"/>
  </w:footnote>
  <w:footnote w:type="continuationSeparator" w:id="0">
    <w:p w14:paraId="19E09EBF" w14:textId="77777777" w:rsidR="002D58F2" w:rsidRDefault="002D58F2" w:rsidP="00B728F6">
      <w:r>
        <w:continuationSeparator/>
      </w:r>
    </w:p>
    <w:p w14:paraId="5936D615" w14:textId="77777777" w:rsidR="002D58F2" w:rsidRDefault="002D58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9033E" w14:textId="77777777" w:rsidR="00182F3F" w:rsidRDefault="00182F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1800F06D"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95ADF" w14:textId="77777777" w:rsidR="00182F3F" w:rsidRDefault="00182F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4"/>
  </w:num>
  <w:num w:numId="4">
    <w:abstractNumId w:val="11"/>
  </w:num>
  <w:num w:numId="5">
    <w:abstractNumId w:val="29"/>
  </w:num>
  <w:num w:numId="6">
    <w:abstractNumId w:val="26"/>
  </w:num>
  <w:num w:numId="7">
    <w:abstractNumId w:val="27"/>
  </w:num>
  <w:num w:numId="8">
    <w:abstractNumId w:val="17"/>
  </w:num>
  <w:num w:numId="9">
    <w:abstractNumId w:val="21"/>
  </w:num>
  <w:num w:numId="10">
    <w:abstractNumId w:val="25"/>
  </w:num>
  <w:num w:numId="11">
    <w:abstractNumId w:val="13"/>
  </w:num>
  <w:num w:numId="12">
    <w:abstractNumId w:val="16"/>
  </w:num>
  <w:num w:numId="13">
    <w:abstractNumId w:val="0"/>
  </w:num>
  <w:num w:numId="14">
    <w:abstractNumId w:val="1"/>
  </w:num>
  <w:num w:numId="15">
    <w:abstractNumId w:val="2"/>
  </w:num>
  <w:num w:numId="16">
    <w:abstractNumId w:val="3"/>
  </w:num>
  <w:num w:numId="17">
    <w:abstractNumId w:val="8"/>
  </w:num>
  <w:num w:numId="18">
    <w:abstractNumId w:val="4"/>
  </w:num>
  <w:num w:numId="19">
    <w:abstractNumId w:val="5"/>
  </w:num>
  <w:num w:numId="20">
    <w:abstractNumId w:val="6"/>
  </w:num>
  <w:num w:numId="21">
    <w:abstractNumId w:val="7"/>
  </w:num>
  <w:num w:numId="22">
    <w:abstractNumId w:val="9"/>
  </w:num>
  <w:num w:numId="23">
    <w:abstractNumId w:val="19"/>
  </w:num>
  <w:num w:numId="24">
    <w:abstractNumId w:val="28"/>
  </w:num>
  <w:num w:numId="25">
    <w:abstractNumId w:val="23"/>
  </w:num>
  <w:num w:numId="26">
    <w:abstractNumId w:val="15"/>
  </w:num>
  <w:num w:numId="27">
    <w:abstractNumId w:val="24"/>
  </w:num>
  <w:num w:numId="28">
    <w:abstractNumId w:val="18"/>
  </w:num>
  <w:num w:numId="29">
    <w:abstractNumId w:val="20"/>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2A4E"/>
    <w:rsid w:val="000157E1"/>
    <w:rsid w:val="00016582"/>
    <w:rsid w:val="00016CF5"/>
    <w:rsid w:val="000202B4"/>
    <w:rsid w:val="0002157B"/>
    <w:rsid w:val="00021B27"/>
    <w:rsid w:val="00050F47"/>
    <w:rsid w:val="00054492"/>
    <w:rsid w:val="00055DF5"/>
    <w:rsid w:val="000628F3"/>
    <w:rsid w:val="000652B1"/>
    <w:rsid w:val="00065DCA"/>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7D6E"/>
    <w:rsid w:val="0016137C"/>
    <w:rsid w:val="00172FDA"/>
    <w:rsid w:val="00182F3F"/>
    <w:rsid w:val="001907F0"/>
    <w:rsid w:val="00191733"/>
    <w:rsid w:val="001A35B9"/>
    <w:rsid w:val="001A52C2"/>
    <w:rsid w:val="001B1774"/>
    <w:rsid w:val="001E1EF1"/>
    <w:rsid w:val="001E31AA"/>
    <w:rsid w:val="001F6B13"/>
    <w:rsid w:val="00207FD5"/>
    <w:rsid w:val="00210F38"/>
    <w:rsid w:val="002117B6"/>
    <w:rsid w:val="00216628"/>
    <w:rsid w:val="00221A54"/>
    <w:rsid w:val="00237A0D"/>
    <w:rsid w:val="00256716"/>
    <w:rsid w:val="00277B0C"/>
    <w:rsid w:val="00287DED"/>
    <w:rsid w:val="002939D0"/>
    <w:rsid w:val="00296D02"/>
    <w:rsid w:val="002A0DF6"/>
    <w:rsid w:val="002A266B"/>
    <w:rsid w:val="002A60BB"/>
    <w:rsid w:val="002D1485"/>
    <w:rsid w:val="002D58F2"/>
    <w:rsid w:val="002E27FD"/>
    <w:rsid w:val="002E3DB8"/>
    <w:rsid w:val="002F40AD"/>
    <w:rsid w:val="002F5ACE"/>
    <w:rsid w:val="00300F99"/>
    <w:rsid w:val="00311CF5"/>
    <w:rsid w:val="00313259"/>
    <w:rsid w:val="0031362B"/>
    <w:rsid w:val="00313F7E"/>
    <w:rsid w:val="003140A9"/>
    <w:rsid w:val="00327C65"/>
    <w:rsid w:val="00334A61"/>
    <w:rsid w:val="00340788"/>
    <w:rsid w:val="003515A1"/>
    <w:rsid w:val="00355846"/>
    <w:rsid w:val="00360A6F"/>
    <w:rsid w:val="003657F3"/>
    <w:rsid w:val="00383109"/>
    <w:rsid w:val="0038444A"/>
    <w:rsid w:val="003924AC"/>
    <w:rsid w:val="00392746"/>
    <w:rsid w:val="003A0BE1"/>
    <w:rsid w:val="003B404F"/>
    <w:rsid w:val="003D4672"/>
    <w:rsid w:val="003D573D"/>
    <w:rsid w:val="003E3025"/>
    <w:rsid w:val="003F58E5"/>
    <w:rsid w:val="003F64A0"/>
    <w:rsid w:val="004124FD"/>
    <w:rsid w:val="00412983"/>
    <w:rsid w:val="0042061C"/>
    <w:rsid w:val="004228AE"/>
    <w:rsid w:val="00423E5B"/>
    <w:rsid w:val="0042797B"/>
    <w:rsid w:val="0045101F"/>
    <w:rsid w:val="00466AB7"/>
    <w:rsid w:val="00472A14"/>
    <w:rsid w:val="004766A9"/>
    <w:rsid w:val="00483572"/>
    <w:rsid w:val="00490C41"/>
    <w:rsid w:val="00494641"/>
    <w:rsid w:val="00497206"/>
    <w:rsid w:val="004A1FC0"/>
    <w:rsid w:val="004A2882"/>
    <w:rsid w:val="004B6318"/>
    <w:rsid w:val="004B7FBA"/>
    <w:rsid w:val="004C1E5E"/>
    <w:rsid w:val="004C3748"/>
    <w:rsid w:val="004C7758"/>
    <w:rsid w:val="004D03FD"/>
    <w:rsid w:val="004D3CB1"/>
    <w:rsid w:val="004E3495"/>
    <w:rsid w:val="004E3FA8"/>
    <w:rsid w:val="004E66A4"/>
    <w:rsid w:val="004F2D46"/>
    <w:rsid w:val="004F2F61"/>
    <w:rsid w:val="00532909"/>
    <w:rsid w:val="0053642E"/>
    <w:rsid w:val="00542DFE"/>
    <w:rsid w:val="00543955"/>
    <w:rsid w:val="005443CD"/>
    <w:rsid w:val="00547075"/>
    <w:rsid w:val="00551DEE"/>
    <w:rsid w:val="0055531D"/>
    <w:rsid w:val="00563B79"/>
    <w:rsid w:val="00570EDB"/>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736C6"/>
    <w:rsid w:val="0067661B"/>
    <w:rsid w:val="006833D4"/>
    <w:rsid w:val="006A70F8"/>
    <w:rsid w:val="006B02CC"/>
    <w:rsid w:val="006B5679"/>
    <w:rsid w:val="006D708C"/>
    <w:rsid w:val="006E3E58"/>
    <w:rsid w:val="006E44AC"/>
    <w:rsid w:val="006E735C"/>
    <w:rsid w:val="006F3B3E"/>
    <w:rsid w:val="00706B6E"/>
    <w:rsid w:val="0071087B"/>
    <w:rsid w:val="00712251"/>
    <w:rsid w:val="007128B4"/>
    <w:rsid w:val="00712AD2"/>
    <w:rsid w:val="00715D96"/>
    <w:rsid w:val="007277EB"/>
    <w:rsid w:val="00731FC5"/>
    <w:rsid w:val="00734D02"/>
    <w:rsid w:val="00734E18"/>
    <w:rsid w:val="0075028B"/>
    <w:rsid w:val="0075702E"/>
    <w:rsid w:val="00757C7A"/>
    <w:rsid w:val="00767A41"/>
    <w:rsid w:val="00791684"/>
    <w:rsid w:val="007A352A"/>
    <w:rsid w:val="007A424E"/>
    <w:rsid w:val="007B043A"/>
    <w:rsid w:val="007C26A4"/>
    <w:rsid w:val="007D2EE2"/>
    <w:rsid w:val="007D6912"/>
    <w:rsid w:val="007E0DFE"/>
    <w:rsid w:val="007E193F"/>
    <w:rsid w:val="007E23D5"/>
    <w:rsid w:val="007E35EC"/>
    <w:rsid w:val="00801CDD"/>
    <w:rsid w:val="00802624"/>
    <w:rsid w:val="008154AC"/>
    <w:rsid w:val="00833D23"/>
    <w:rsid w:val="00841486"/>
    <w:rsid w:val="00867081"/>
    <w:rsid w:val="00871556"/>
    <w:rsid w:val="00877698"/>
    <w:rsid w:val="008B2178"/>
    <w:rsid w:val="008D6AA3"/>
    <w:rsid w:val="008E2A09"/>
    <w:rsid w:val="008E3917"/>
    <w:rsid w:val="008F58E5"/>
    <w:rsid w:val="00901320"/>
    <w:rsid w:val="0090672B"/>
    <w:rsid w:val="00914972"/>
    <w:rsid w:val="00916F62"/>
    <w:rsid w:val="009172DD"/>
    <w:rsid w:val="00920887"/>
    <w:rsid w:val="009214B9"/>
    <w:rsid w:val="00950B15"/>
    <w:rsid w:val="009714DF"/>
    <w:rsid w:val="0097761C"/>
    <w:rsid w:val="00984547"/>
    <w:rsid w:val="00993FA7"/>
    <w:rsid w:val="0099493F"/>
    <w:rsid w:val="009A1FFD"/>
    <w:rsid w:val="009C43A3"/>
    <w:rsid w:val="009E0621"/>
    <w:rsid w:val="009E07B3"/>
    <w:rsid w:val="00A10217"/>
    <w:rsid w:val="00A13DE6"/>
    <w:rsid w:val="00A21611"/>
    <w:rsid w:val="00A27B85"/>
    <w:rsid w:val="00A27C34"/>
    <w:rsid w:val="00A31F69"/>
    <w:rsid w:val="00A600EC"/>
    <w:rsid w:val="00A67354"/>
    <w:rsid w:val="00A700ED"/>
    <w:rsid w:val="00A70469"/>
    <w:rsid w:val="00A848C4"/>
    <w:rsid w:val="00A85C21"/>
    <w:rsid w:val="00A86694"/>
    <w:rsid w:val="00A966C8"/>
    <w:rsid w:val="00AB5DC4"/>
    <w:rsid w:val="00AC0EE1"/>
    <w:rsid w:val="00AC30B6"/>
    <w:rsid w:val="00AC31E1"/>
    <w:rsid w:val="00AE5A22"/>
    <w:rsid w:val="00AF2CDE"/>
    <w:rsid w:val="00AF6006"/>
    <w:rsid w:val="00B04467"/>
    <w:rsid w:val="00B04C6E"/>
    <w:rsid w:val="00B160BB"/>
    <w:rsid w:val="00B161C2"/>
    <w:rsid w:val="00B27E9D"/>
    <w:rsid w:val="00B33800"/>
    <w:rsid w:val="00B372C9"/>
    <w:rsid w:val="00B50FA3"/>
    <w:rsid w:val="00B5374E"/>
    <w:rsid w:val="00B57D79"/>
    <w:rsid w:val="00B65838"/>
    <w:rsid w:val="00B728F6"/>
    <w:rsid w:val="00B72FD8"/>
    <w:rsid w:val="00B75376"/>
    <w:rsid w:val="00B775D4"/>
    <w:rsid w:val="00B911BA"/>
    <w:rsid w:val="00B91E86"/>
    <w:rsid w:val="00B9222E"/>
    <w:rsid w:val="00BA4CB4"/>
    <w:rsid w:val="00BB1A14"/>
    <w:rsid w:val="00BC7B5B"/>
    <w:rsid w:val="00BD0CC4"/>
    <w:rsid w:val="00BD35CC"/>
    <w:rsid w:val="00BE64A5"/>
    <w:rsid w:val="00BE64C8"/>
    <w:rsid w:val="00BF1D56"/>
    <w:rsid w:val="00C13890"/>
    <w:rsid w:val="00C16116"/>
    <w:rsid w:val="00C27063"/>
    <w:rsid w:val="00C46F0D"/>
    <w:rsid w:val="00C54B3C"/>
    <w:rsid w:val="00C65237"/>
    <w:rsid w:val="00C726A7"/>
    <w:rsid w:val="00C84178"/>
    <w:rsid w:val="00C95326"/>
    <w:rsid w:val="00CA0EC1"/>
    <w:rsid w:val="00CA256D"/>
    <w:rsid w:val="00CA737A"/>
    <w:rsid w:val="00CB1AFD"/>
    <w:rsid w:val="00CB4FDA"/>
    <w:rsid w:val="00CC5546"/>
    <w:rsid w:val="00CD6FBA"/>
    <w:rsid w:val="00CE6983"/>
    <w:rsid w:val="00CF36A9"/>
    <w:rsid w:val="00D151E6"/>
    <w:rsid w:val="00D2074F"/>
    <w:rsid w:val="00D24992"/>
    <w:rsid w:val="00D2537D"/>
    <w:rsid w:val="00D2582D"/>
    <w:rsid w:val="00D26717"/>
    <w:rsid w:val="00D275B8"/>
    <w:rsid w:val="00D54918"/>
    <w:rsid w:val="00D6088C"/>
    <w:rsid w:val="00D76673"/>
    <w:rsid w:val="00D87832"/>
    <w:rsid w:val="00D92D77"/>
    <w:rsid w:val="00D95C8F"/>
    <w:rsid w:val="00DC0C7F"/>
    <w:rsid w:val="00DC7524"/>
    <w:rsid w:val="00DD5693"/>
    <w:rsid w:val="00DD5CE0"/>
    <w:rsid w:val="00DF54B2"/>
    <w:rsid w:val="00E11D81"/>
    <w:rsid w:val="00E12810"/>
    <w:rsid w:val="00E14688"/>
    <w:rsid w:val="00E17F33"/>
    <w:rsid w:val="00E3003F"/>
    <w:rsid w:val="00E426F0"/>
    <w:rsid w:val="00E71ECA"/>
    <w:rsid w:val="00E82EDB"/>
    <w:rsid w:val="00EA3C52"/>
    <w:rsid w:val="00EA4A0A"/>
    <w:rsid w:val="00EA69F2"/>
    <w:rsid w:val="00EA780E"/>
    <w:rsid w:val="00EB0169"/>
    <w:rsid w:val="00EB6148"/>
    <w:rsid w:val="00EB6877"/>
    <w:rsid w:val="00ED78E9"/>
    <w:rsid w:val="00EE2246"/>
    <w:rsid w:val="00EF207E"/>
    <w:rsid w:val="00EF2C46"/>
    <w:rsid w:val="00F11853"/>
    <w:rsid w:val="00F1414A"/>
    <w:rsid w:val="00F25D13"/>
    <w:rsid w:val="00F26FDE"/>
    <w:rsid w:val="00F32E2D"/>
    <w:rsid w:val="00F366DD"/>
    <w:rsid w:val="00F45F92"/>
    <w:rsid w:val="00F47F59"/>
    <w:rsid w:val="00F570A7"/>
    <w:rsid w:val="00F63D1B"/>
    <w:rsid w:val="00F7166A"/>
    <w:rsid w:val="00F74AD2"/>
    <w:rsid w:val="00F82598"/>
    <w:rsid w:val="00F83CCB"/>
    <w:rsid w:val="00F92E6D"/>
    <w:rsid w:val="00FA2AC5"/>
    <w:rsid w:val="00FA4554"/>
    <w:rsid w:val="00FA7DFF"/>
    <w:rsid w:val="00FB690B"/>
    <w:rsid w:val="00FC4A19"/>
    <w:rsid w:val="00FD07EB"/>
    <w:rsid w:val="00FD145B"/>
    <w:rsid w:val="00FD5AD8"/>
    <w:rsid w:val="00FD7F77"/>
    <w:rsid w:val="00FE03CE"/>
    <w:rsid w:val="00FE3224"/>
    <w:rsid w:val="00FE7414"/>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F3F"/>
    <w:rPr>
      <w:rFonts w:ascii="Times" w:hAnsi="Times"/>
      <w:sz w:val="24"/>
      <w:lang w:eastAsia="en-US"/>
    </w:rPr>
  </w:style>
  <w:style w:type="paragraph" w:styleId="Heading1">
    <w:name w:val="heading 1"/>
    <w:basedOn w:val="Normal"/>
    <w:next w:val="Normal"/>
    <w:link w:val="Heading1Char"/>
    <w:uiPriority w:val="9"/>
    <w:qFormat/>
    <w:rsid w:val="00182F3F"/>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182F3F"/>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182F3F"/>
    <w:pPr>
      <w:snapToGrid w:val="0"/>
      <w:spacing w:before="520" w:after="120" w:line="240" w:lineRule="atLeast"/>
      <w:outlineLvl w:val="2"/>
    </w:pPr>
    <w:rPr>
      <w:rFonts w:ascii="Arial" w:hAnsi="Arial" w:cs="Arial"/>
      <w:b/>
      <w:sz w:val="22"/>
      <w:szCs w:val="22"/>
    </w:rPr>
  </w:style>
  <w:style w:type="character" w:default="1" w:styleId="DefaultParagraphFont">
    <w:name w:val="Default Paragraph Font"/>
    <w:uiPriority w:val="1"/>
    <w:semiHidden/>
    <w:unhideWhenUsed/>
    <w:rsid w:val="00182F3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82F3F"/>
  </w:style>
  <w:style w:type="paragraph" w:styleId="Header">
    <w:name w:val="header"/>
    <w:basedOn w:val="Normal"/>
    <w:link w:val="HeaderChar"/>
    <w:uiPriority w:val="99"/>
    <w:unhideWhenUsed/>
    <w:qFormat/>
    <w:rsid w:val="00182F3F"/>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182F3F"/>
    <w:rPr>
      <w:rFonts w:ascii="Arial" w:hAnsi="Arial"/>
      <w:b/>
      <w:sz w:val="28"/>
      <w:lang w:val="x-none" w:eastAsia="en-US"/>
    </w:rPr>
  </w:style>
  <w:style w:type="paragraph" w:styleId="Footer">
    <w:name w:val="footer"/>
    <w:basedOn w:val="Normal"/>
    <w:link w:val="FooterChar"/>
    <w:uiPriority w:val="99"/>
    <w:unhideWhenUsed/>
    <w:qFormat/>
    <w:rsid w:val="00182F3F"/>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182F3F"/>
    <w:rPr>
      <w:rFonts w:ascii="Arial" w:hAnsi="Arial"/>
      <w:b/>
      <w:caps/>
      <w:spacing w:val="20"/>
      <w:sz w:val="16"/>
      <w:lang w:eastAsia="en-US"/>
    </w:rPr>
  </w:style>
  <w:style w:type="paragraph" w:styleId="BalloonText">
    <w:name w:val="Balloon Text"/>
    <w:basedOn w:val="Normal"/>
    <w:link w:val="BalloonTextChar"/>
    <w:uiPriority w:val="99"/>
    <w:semiHidden/>
    <w:unhideWhenUsed/>
    <w:rsid w:val="00182F3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182F3F"/>
    <w:rPr>
      <w:rFonts w:ascii="Lucida Grande" w:hAnsi="Lucida Grande" w:cs="Lucida Grande"/>
      <w:sz w:val="18"/>
      <w:szCs w:val="18"/>
      <w:lang w:eastAsia="en-US"/>
    </w:rPr>
  </w:style>
  <w:style w:type="character" w:styleId="Hyperlink">
    <w:name w:val="Hyperlink"/>
    <w:basedOn w:val="DefaultParagraphFont"/>
    <w:uiPriority w:val="99"/>
    <w:unhideWhenUsed/>
    <w:rsid w:val="00182F3F"/>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182F3F"/>
    <w:rPr>
      <w:rFonts w:cs="Times New Roman"/>
    </w:rPr>
  </w:style>
  <w:style w:type="character" w:styleId="FollowedHyperlink">
    <w:name w:val="FollowedHyperlink"/>
    <w:basedOn w:val="DefaultParagraphFont"/>
    <w:uiPriority w:val="99"/>
    <w:semiHidden/>
    <w:unhideWhenUsed/>
    <w:rsid w:val="00182F3F"/>
    <w:rPr>
      <w:rFonts w:ascii="Arial" w:hAnsi="Arial" w:cs="Times New Roman"/>
      <w:color w:val="800080" w:themeColor="followedHyperlink"/>
      <w:sz w:val="22"/>
      <w:u w:val="none"/>
    </w:rPr>
  </w:style>
  <w:style w:type="paragraph" w:customStyle="1" w:styleId="BodyCopy">
    <w:name w:val="Body Copy"/>
    <w:basedOn w:val="Normal"/>
    <w:qFormat/>
    <w:rsid w:val="00182F3F"/>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182F3F"/>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182F3F"/>
    <w:rPr>
      <w:sz w:val="16"/>
      <w:szCs w:val="16"/>
    </w:rPr>
  </w:style>
  <w:style w:type="paragraph" w:styleId="CommentText">
    <w:name w:val="annotation text"/>
    <w:basedOn w:val="Normal"/>
    <w:link w:val="CommentTextChar"/>
    <w:uiPriority w:val="99"/>
    <w:semiHidden/>
    <w:unhideWhenUsed/>
    <w:rsid w:val="00182F3F"/>
    <w:rPr>
      <w:sz w:val="20"/>
    </w:rPr>
  </w:style>
  <w:style w:type="character" w:customStyle="1" w:styleId="CommentTextChar">
    <w:name w:val="Comment Text Char"/>
    <w:basedOn w:val="DefaultParagraphFont"/>
    <w:link w:val="CommentText"/>
    <w:uiPriority w:val="99"/>
    <w:semiHidden/>
    <w:rsid w:val="00182F3F"/>
    <w:rPr>
      <w:rFonts w:ascii="Times" w:hAnsi="Times"/>
      <w:lang w:eastAsia="en-US"/>
    </w:rPr>
  </w:style>
  <w:style w:type="paragraph" w:styleId="CommentSubject">
    <w:name w:val="annotation subject"/>
    <w:basedOn w:val="CommentText"/>
    <w:next w:val="CommentText"/>
    <w:link w:val="CommentSubjectChar"/>
    <w:uiPriority w:val="99"/>
    <w:semiHidden/>
    <w:unhideWhenUsed/>
    <w:rsid w:val="00182F3F"/>
    <w:rPr>
      <w:b/>
      <w:bCs/>
    </w:rPr>
  </w:style>
  <w:style w:type="character" w:customStyle="1" w:styleId="CommentSubjectChar">
    <w:name w:val="Comment Subject Char"/>
    <w:basedOn w:val="CommentTextChar"/>
    <w:link w:val="CommentSubject"/>
    <w:uiPriority w:val="99"/>
    <w:semiHidden/>
    <w:rsid w:val="00182F3F"/>
    <w:rPr>
      <w:rFonts w:ascii="Times" w:hAnsi="Times"/>
      <w:b/>
      <w:bCs/>
      <w:lang w:eastAsia="en-US"/>
    </w:rPr>
  </w:style>
  <w:style w:type="paragraph" w:styleId="Revision">
    <w:name w:val="Revision"/>
    <w:hidden/>
    <w:uiPriority w:val="99"/>
    <w:semiHidden/>
    <w:rsid w:val="00182F3F"/>
    <w:rPr>
      <w:rFonts w:ascii="Times" w:hAnsi="Times"/>
      <w:sz w:val="24"/>
      <w:lang w:eastAsia="en-US"/>
    </w:rPr>
  </w:style>
  <w:style w:type="table" w:styleId="TableGrid">
    <w:name w:val="Table Grid"/>
    <w:basedOn w:val="TableNormal"/>
    <w:uiPriority w:val="59"/>
    <w:rsid w:val="00182F3F"/>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182F3F"/>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182F3F"/>
    <w:rPr>
      <w:color w:val="605E5C"/>
      <w:shd w:val="clear" w:color="auto" w:fill="E1DFDD"/>
    </w:rPr>
  </w:style>
  <w:style w:type="character" w:customStyle="1" w:styleId="Heading1Char">
    <w:name w:val="Heading 1 Char"/>
    <w:basedOn w:val="DefaultParagraphFont"/>
    <w:link w:val="Heading1"/>
    <w:uiPriority w:val="9"/>
    <w:rsid w:val="00182F3F"/>
    <w:rPr>
      <w:rFonts w:ascii="Arial" w:hAnsi="Arial" w:cs="Arial"/>
      <w:sz w:val="28"/>
      <w:szCs w:val="28"/>
      <w:lang w:eastAsia="en-US"/>
    </w:rPr>
  </w:style>
  <w:style w:type="character" w:customStyle="1" w:styleId="Heading2Char">
    <w:name w:val="Heading 2 Char"/>
    <w:basedOn w:val="DefaultParagraphFont"/>
    <w:link w:val="Heading2"/>
    <w:uiPriority w:val="9"/>
    <w:rsid w:val="00182F3F"/>
    <w:rPr>
      <w:rFonts w:ascii="Arial" w:hAnsi="Arial" w:cs="Arial"/>
      <w:b/>
      <w:bCs/>
      <w:caps/>
      <w:sz w:val="28"/>
      <w:lang w:eastAsia="en-US"/>
    </w:rPr>
  </w:style>
  <w:style w:type="character" w:customStyle="1" w:styleId="Heading3Char">
    <w:name w:val="Heading 3 Char"/>
    <w:basedOn w:val="DefaultParagraphFont"/>
    <w:link w:val="Heading3"/>
    <w:uiPriority w:val="9"/>
    <w:rsid w:val="00182F3F"/>
    <w:rPr>
      <w:rFonts w:ascii="Arial" w:hAnsi="Arial" w:cs="Arial"/>
      <w:b/>
      <w:sz w:val="22"/>
      <w:szCs w:val="22"/>
      <w:lang w:eastAsia="en-US"/>
    </w:rPr>
  </w:style>
  <w:style w:type="paragraph" w:customStyle="1" w:styleId="Signoff">
    <w:name w:val="Signoff"/>
    <w:basedOn w:val="Normal"/>
    <w:qFormat/>
    <w:rsid w:val="00182F3F"/>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182F3F"/>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182F3F"/>
    <w:rPr>
      <w:rFonts w:ascii="Arial" w:hAnsi="Arial"/>
      <w:sz w:val="18"/>
    </w:rPr>
    <w:tblPr/>
  </w:style>
  <w:style w:type="paragraph" w:styleId="ListBullet">
    <w:name w:val="List Bullet"/>
    <w:basedOn w:val="BodyCopy"/>
    <w:uiPriority w:val="99"/>
    <w:unhideWhenUsed/>
    <w:qFormat/>
    <w:rsid w:val="00182F3F"/>
    <w:pPr>
      <w:numPr>
        <w:numId w:val="24"/>
      </w:numPr>
      <w:spacing w:after="120"/>
    </w:pPr>
  </w:style>
  <w:style w:type="paragraph" w:styleId="ListBullet2">
    <w:name w:val="List Bullet 2"/>
    <w:basedOn w:val="BodyCopy"/>
    <w:uiPriority w:val="99"/>
    <w:unhideWhenUsed/>
    <w:qFormat/>
    <w:rsid w:val="00182F3F"/>
    <w:pPr>
      <w:numPr>
        <w:numId w:val="25"/>
      </w:numPr>
      <w:spacing w:after="120"/>
    </w:pPr>
  </w:style>
  <w:style w:type="paragraph" w:styleId="ListBullet3">
    <w:name w:val="List Bullet 3"/>
    <w:basedOn w:val="BodyCopy"/>
    <w:uiPriority w:val="99"/>
    <w:unhideWhenUsed/>
    <w:qFormat/>
    <w:rsid w:val="00182F3F"/>
    <w:pPr>
      <w:numPr>
        <w:numId w:val="28"/>
      </w:numPr>
      <w:spacing w:after="120"/>
    </w:pPr>
  </w:style>
  <w:style w:type="paragraph" w:styleId="ListBullet4">
    <w:name w:val="List Bullet 4"/>
    <w:basedOn w:val="BodyCopy"/>
    <w:uiPriority w:val="99"/>
    <w:unhideWhenUsed/>
    <w:qFormat/>
    <w:rsid w:val="00182F3F"/>
    <w:pPr>
      <w:numPr>
        <w:numId w:val="30"/>
      </w:numPr>
      <w:spacing w:after="120"/>
    </w:pPr>
  </w:style>
  <w:style w:type="paragraph" w:customStyle="1" w:styleId="EmbargoLine">
    <w:name w:val="Embargo Line"/>
    <w:basedOn w:val="Normal"/>
    <w:autoRedefine/>
    <w:qFormat/>
    <w:rsid w:val="00182F3F"/>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182F3F"/>
    <w:pPr>
      <w:spacing w:after="480"/>
    </w:pPr>
  </w:style>
  <w:style w:type="paragraph" w:styleId="Title">
    <w:name w:val="Title"/>
    <w:basedOn w:val="Normal"/>
    <w:next w:val="Normal"/>
    <w:link w:val="TitleChar"/>
    <w:autoRedefine/>
    <w:uiPriority w:val="10"/>
    <w:qFormat/>
    <w:rsid w:val="00182F3F"/>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182F3F"/>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182F3F"/>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ia.fcanorthamerica.com/newsrelease.do?id=21813&amp;mid=61"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media.fcanorthamerica.com/newsroom.do?id=67&amp;mid=61" TargetMode="External"/><Relationship Id="rId4" Type="http://schemas.openxmlformats.org/officeDocument/2006/relationships/settings" Target="settings.xml"/><Relationship Id="rId9" Type="http://schemas.openxmlformats.org/officeDocument/2006/relationships/hyperlink" Target="https://media.fcanorthamerica.com/newsroom.do?id=23&amp;mid=60"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0</TotalTime>
  <Pages>6</Pages>
  <Words>1505</Words>
  <Characters>8582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2022 Product Information</vt:lpstr>
    </vt:vector>
  </TitlesOfParts>
  <Manager/>
  <Company/>
  <LinksUpToDate>false</LinksUpToDate>
  <CharactersWithSpaces>10067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Product Information</dc:title>
  <dc:subject>Fact Sheet</dc:subject>
  <dc:creator>Microsoft Office User</dc:creator>
  <cp:keywords/>
  <dc:description/>
  <cp:lastModifiedBy>Microsoft Office User</cp:lastModifiedBy>
  <cp:revision>2</cp:revision>
  <cp:lastPrinted>2018-12-31T16:38:00Z</cp:lastPrinted>
  <dcterms:created xsi:type="dcterms:W3CDTF">2021-08-26T20:55:00Z</dcterms:created>
  <dcterms:modified xsi:type="dcterms:W3CDTF">2021-08-26T20:55:00Z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