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3448C430" w:rsidR="00C13890" w:rsidRPr="000F771A" w:rsidRDefault="00C13890" w:rsidP="00D641EE">
      <w:pPr>
        <w:pStyle w:val="Heading1"/>
        <w:spacing w:before="440"/>
      </w:pPr>
      <w:r w:rsidRPr="00984547">
        <w:t>20</w:t>
      </w:r>
      <w:r w:rsidR="00A85C21" w:rsidRPr="00984547">
        <w:t>2</w:t>
      </w:r>
      <w:r w:rsidR="00CA0EC1">
        <w:t>2</w:t>
      </w:r>
      <w:r w:rsidR="00712251" w:rsidRPr="00984547">
        <w:t xml:space="preserve"> </w:t>
      </w:r>
      <w:r w:rsidR="00E11D81" w:rsidRPr="00E11D81">
        <w:t>Chrysler 300</w:t>
      </w:r>
    </w:p>
    <w:p w14:paraId="625FBD59" w14:textId="5E563298" w:rsidR="00216628" w:rsidRDefault="00657E46" w:rsidP="000F771A">
      <w:pPr>
        <w:pStyle w:val="Heading2"/>
      </w:pPr>
      <w:r>
        <w:t>FACT SHEET</w:t>
      </w:r>
    </w:p>
    <w:p w14:paraId="453E3BF2" w14:textId="08D3A145" w:rsidR="00DA09EC" w:rsidRDefault="00DA09EC" w:rsidP="00DA09EC">
      <w:pPr>
        <w:pStyle w:val="BodyCopy"/>
      </w:pPr>
      <w:r w:rsidRPr="00A952F6">
        <w:t>The 2022 Chrysler 300 embodies elegant design and iconic style, wrapped in luxury and injected with performance. The 300 delivers a model lineup packed with segment-exclusive features and advanced technology, including the award-winning and standard Uconnect 4C system with Apple CarPlay and Android Auto. The Uconnect 4C system is paired with a largest-in-class 8.4-inch touchscreen.</w:t>
      </w:r>
    </w:p>
    <w:p w14:paraId="7F8E9597" w14:textId="691940B0" w:rsidR="00DA09EC" w:rsidRPr="00A952F6" w:rsidRDefault="00DA09EC" w:rsidP="00DA09EC">
      <w:pPr>
        <w:pStyle w:val="BodyCopy"/>
      </w:pPr>
      <w:r w:rsidRPr="00A952F6">
        <w:t>A TorqueFlite eight-speed automatic transmission comes standard on every 300 model, with a class-exclusive, all-wheel-drive (AWD) system with front-axle disconnect available for Touring and Touring L models. The AWD system features a front-axle disconnect that engages at any speed without the need for driver input and enables optimal traction and control based on a variety of inputs, including environment/weather conditions, driving styles and road surfaces.</w:t>
      </w:r>
    </w:p>
    <w:p w14:paraId="1C0DCA87" w14:textId="77777777" w:rsidR="00DA09EC" w:rsidRPr="00A952F6" w:rsidRDefault="00DA09EC" w:rsidP="00DA09EC">
      <w:pPr>
        <w:pStyle w:val="BodyCopy"/>
      </w:pPr>
      <w:r w:rsidRPr="00A952F6">
        <w:t>A 5.7-liter HEMI</w:t>
      </w:r>
      <w:r w:rsidRPr="00DA09EC">
        <w:rPr>
          <w:vertAlign w:val="superscript"/>
        </w:rPr>
        <w:t>®</w:t>
      </w:r>
      <w:r w:rsidRPr="00A952F6">
        <w:t xml:space="preserve"> V-8 engine, available on the 300S, is the only V-8 engine in its class. Delivering power to the pavement to the tune of 363 horsepower and 394 lb.-ft. of torque, the Chrysler 300 retains its position as America’s big, bold sedan, making a statement through striking design, sophisticated interiors and a variety of style packages that help customize the luxury vehicle.</w:t>
      </w:r>
    </w:p>
    <w:p w14:paraId="581F5C82" w14:textId="1F88B01B" w:rsidR="00DA09EC" w:rsidRDefault="00DA09EC" w:rsidP="00DA09EC">
      <w:pPr>
        <w:pStyle w:val="Heading3"/>
      </w:pPr>
      <w:r w:rsidRPr="00DA09EC">
        <w:t>New for 2022</w:t>
      </w:r>
    </w:p>
    <w:p w14:paraId="6AC8FE2B" w14:textId="77777777" w:rsidR="009352A5" w:rsidRDefault="009352A5" w:rsidP="009352A5">
      <w:pPr>
        <w:pStyle w:val="ListBullet"/>
      </w:pPr>
      <w:r>
        <w:t>300 Touring L adds new standard content, including Sport Appearance with standard</w:t>
      </w:r>
      <w:r w:rsidRPr="00A952F6">
        <w:t xml:space="preserve"> Black Noise exterior badging, 20-inch Black Noise wheels, performance front fascia with body-color applique and premium LED fog lamps</w:t>
      </w:r>
    </w:p>
    <w:p w14:paraId="59D8BC9F" w14:textId="34010ACC" w:rsidR="009352A5" w:rsidRPr="009352A5" w:rsidRDefault="009352A5" w:rsidP="009352A5">
      <w:pPr>
        <w:pStyle w:val="ListBullet"/>
      </w:pPr>
      <w:r>
        <w:t>300S features new-as-standard Uconnect navigation, nine premium speakers with trunk-mounted subwoofer and dual-pane panoramic power sunroof</w:t>
      </w:r>
    </w:p>
    <w:p w14:paraId="462CBB4C" w14:textId="636D7A5F" w:rsidR="00DA09EC" w:rsidRPr="00DA09EC" w:rsidRDefault="00DA09EC" w:rsidP="00DA09EC">
      <w:pPr>
        <w:pStyle w:val="ListBullet"/>
      </w:pPr>
      <w:r w:rsidRPr="00DA09EC">
        <w:t xml:space="preserve">A </w:t>
      </w:r>
      <w:r w:rsidR="009352A5">
        <w:t>high-efficiency</w:t>
      </w:r>
      <w:r w:rsidR="009352A5" w:rsidRPr="00DA09EC">
        <w:t xml:space="preserve"> </w:t>
      </w:r>
      <w:r w:rsidRPr="00DA09EC">
        <w:t>cabin filter is standard on every Chrysler 300 trim level, filtering outside air before it enters the cabin</w:t>
      </w:r>
    </w:p>
    <w:p w14:paraId="3D1A24CE" w14:textId="77777777" w:rsidR="00DA09EC" w:rsidRPr="00DA09EC" w:rsidRDefault="00DA09EC" w:rsidP="00DA09EC">
      <w:pPr>
        <w:pStyle w:val="ListBullet"/>
      </w:pPr>
      <w:r w:rsidRPr="00DA09EC">
        <w:t>The Comfort Group (optional on the Chrysler 300 Touring L and 300S) adds a new deluxe security alarm to its extensive list of package features</w:t>
      </w:r>
    </w:p>
    <w:p w14:paraId="2F02D6A4" w14:textId="130E5838" w:rsidR="00DA09EC" w:rsidRPr="00DA09EC" w:rsidRDefault="00DA09EC" w:rsidP="009352A5">
      <w:pPr>
        <w:pStyle w:val="Heading3"/>
        <w:keepNext/>
        <w:keepLines/>
        <w:spacing w:line="240" w:lineRule="auto"/>
      </w:pPr>
      <w:r w:rsidRPr="00DA09EC">
        <w:lastRenderedPageBreak/>
        <w:t>Highlights</w:t>
      </w:r>
    </w:p>
    <w:p w14:paraId="1AF12952" w14:textId="77777777" w:rsidR="00DA09EC" w:rsidRPr="00A952F6" w:rsidRDefault="00DA09EC" w:rsidP="009352A5">
      <w:pPr>
        <w:pStyle w:val="ListBullet"/>
        <w:keepNext/>
        <w:keepLines/>
      </w:pPr>
      <w:r w:rsidRPr="00A952F6">
        <w:t>Standard content in the 2022 Chrysler 300 lineup (300 Touring, 300 Touring L and 300S) offers premium style, luxury and performance in the large car sedan segment:</w:t>
      </w:r>
    </w:p>
    <w:p w14:paraId="30CAFD2A" w14:textId="77777777" w:rsidR="00DA09EC" w:rsidRPr="00DA09EC" w:rsidRDefault="00DA09EC" w:rsidP="009352A5">
      <w:pPr>
        <w:pStyle w:val="ListBullet2"/>
        <w:keepNext/>
        <w:keepLines/>
      </w:pPr>
      <w:r w:rsidRPr="00DA09EC">
        <w:t>Standard on the 2022 Chrysler 300 Touring L and 300S are ParkSense front and rear park assist, Blind-spot Monitoring and Rear Cross Path detection</w:t>
      </w:r>
    </w:p>
    <w:p w14:paraId="765F0DF2" w14:textId="77777777" w:rsidR="00DA09EC" w:rsidRPr="00DA09EC" w:rsidRDefault="00DA09EC" w:rsidP="009352A5">
      <w:pPr>
        <w:pStyle w:val="ListBullet"/>
      </w:pPr>
      <w:r w:rsidRPr="00DA09EC">
        <w:t>Optional equipment packages available for the 2022 Chrysler 300 Touring L and 300S — Comfort Group Package and Popular Equipment Package:</w:t>
      </w:r>
    </w:p>
    <w:p w14:paraId="37A6E703" w14:textId="77777777" w:rsidR="00DA09EC" w:rsidRPr="00DA09EC" w:rsidRDefault="00DA09EC" w:rsidP="00DA09EC">
      <w:pPr>
        <w:pStyle w:val="ListBullet2"/>
      </w:pPr>
      <w:r w:rsidRPr="00DA09EC">
        <w:t>Comfort Group Package includes auto-adjust-in-reverse driver’s mirrors, ventilated leather-trimmed seats, adaptive bi-xenon HID headlamps with automatic leveling system, door sill scuff pads, trunk mat, driver’s and front-passenger footwell LED lamps, front and rear LED-illuminated map pockets, heated rear seats, heated steering wheel, power backlight sunshade, power tilt/telescoping steering column (300S only), memory (driver’s seat, power tilt/telescoping steering column, exterior mirrors and radio) and rear storage armrest with LED-illuminated cup holders</w:t>
      </w:r>
    </w:p>
    <w:p w14:paraId="18F93FB9" w14:textId="77777777" w:rsidR="00DA09EC" w:rsidRPr="00DA09EC" w:rsidRDefault="00DA09EC" w:rsidP="00DA09EC">
      <w:pPr>
        <w:pStyle w:val="ListBullet2"/>
      </w:pPr>
      <w:r w:rsidRPr="00DA09EC">
        <w:t>Popular Equipment Package includes dual-pane panoramic sunroof, Uconnect 4C Navigation with 8.4-inch display and five-year SiriusXM Traffic and SiriusXM Travel Link service, nine premium speakers with trunk-mounted subwoofer, 506-watt amplifier and surround sound system</w:t>
      </w:r>
    </w:p>
    <w:p w14:paraId="3F633861" w14:textId="77777777" w:rsidR="00DA09EC" w:rsidRPr="00A952F6" w:rsidRDefault="00DA09EC" w:rsidP="00DA09EC">
      <w:pPr>
        <w:pStyle w:val="ListBullet"/>
      </w:pPr>
      <w:r w:rsidRPr="00A952F6">
        <w:t>Chrysler 300 is the only vehicle in the large-car sedan segment to offer both V-6 and V-8 engines with a standard eight-speed automatic transmission</w:t>
      </w:r>
    </w:p>
    <w:p w14:paraId="5C76B29C" w14:textId="285B18F6" w:rsidR="00DA09EC" w:rsidRPr="00A952F6" w:rsidRDefault="00DA09EC" w:rsidP="00DA09EC">
      <w:pPr>
        <w:pStyle w:val="ListBullet"/>
      </w:pPr>
      <w:r w:rsidRPr="00A952F6">
        <w:t>The award-winning 3.6-liter Pentastar V-6 paired with the standard TorqueFlite eight-speed automatic transmission on Chrysler 300 delivers 292 horsepower and 260 lb.-ft. of torque:</w:t>
      </w:r>
    </w:p>
    <w:p w14:paraId="50AEEE8D" w14:textId="77777777" w:rsidR="00DA09EC" w:rsidRPr="00DA09EC" w:rsidRDefault="00DA09EC" w:rsidP="00DA09EC">
      <w:pPr>
        <w:pStyle w:val="ListBullet2"/>
      </w:pPr>
      <w:r w:rsidRPr="00DA09EC">
        <w:t>Thanks to a sport-tuned exhaust and engine calibration, the 300S comes standard with the award-winning 3.6-liter Pentastar V-6 that offers up to 300 horsepower and 264 lb.-ft. of torque</w:t>
      </w:r>
    </w:p>
    <w:p w14:paraId="620275EE" w14:textId="77777777" w:rsidR="00DA09EC" w:rsidRPr="00A952F6" w:rsidRDefault="00DA09EC" w:rsidP="00DA09EC">
      <w:pPr>
        <w:pStyle w:val="ListBullet"/>
      </w:pPr>
      <w:r w:rsidRPr="00A952F6">
        <w:t>Chrysler 300 Touring and Touring L models are available with the class-exclusive AWD system with front-axle disconnect, which includes an active transfer case with the front-axle disconnect to improve real-world fuel economy:</w:t>
      </w:r>
    </w:p>
    <w:p w14:paraId="13731C15" w14:textId="77777777" w:rsidR="00DA09EC" w:rsidRPr="00DA09EC" w:rsidRDefault="00DA09EC" w:rsidP="00DA09EC">
      <w:pPr>
        <w:pStyle w:val="ListBullet2"/>
      </w:pPr>
      <w:r w:rsidRPr="00DA09EC">
        <w:t>This class-exclusive AWD system seamlessly transitions between rear-wheel drive (RWD) and AWD with no driver intervention to maximize fuel economy</w:t>
      </w:r>
    </w:p>
    <w:p w14:paraId="42090554" w14:textId="77777777" w:rsidR="00DA09EC" w:rsidRPr="00DA09EC" w:rsidRDefault="00DA09EC" w:rsidP="00DA09EC">
      <w:pPr>
        <w:pStyle w:val="ListBullet"/>
      </w:pPr>
      <w:r w:rsidRPr="00DA09EC">
        <w:t>The legendary 5.7-liter HEMI V-8 engine, available on 300S, is the only V-8 in the segment and delivers 363 horsepower, 394 lb.-ft. of torque and runs 0-60 miles per hour (mph) in less than six seconds</w:t>
      </w:r>
    </w:p>
    <w:p w14:paraId="6F1E4E17" w14:textId="77777777" w:rsidR="00DA09EC" w:rsidRPr="00DA09EC" w:rsidRDefault="00DA09EC" w:rsidP="00EE36B9">
      <w:pPr>
        <w:pStyle w:val="ListBullet"/>
        <w:keepNext/>
        <w:keepLines/>
      </w:pPr>
      <w:r w:rsidRPr="00DA09EC">
        <w:lastRenderedPageBreak/>
        <w:t>The Chrysler 300S offers more athletic and youthful appointments to the lineup and comes standard with the award-winning 3.6-liter Pentastar V-6 engine, paddle shifters and Sport mode, performance suspension, blacked-out exterior accents, Black Noise wheels, leather-wrapped sport seats, exclusive Piano Black interior accents and available signature nine-speaker Alpine audio system with surround sound, 506-watt amplifier and trunk-mounted subwoofer:</w:t>
      </w:r>
    </w:p>
    <w:p w14:paraId="78A6BBBE" w14:textId="77777777" w:rsidR="00DA09EC" w:rsidRPr="00DA09EC" w:rsidRDefault="00DA09EC" w:rsidP="00DA09EC">
      <w:pPr>
        <w:pStyle w:val="ListBullet2"/>
      </w:pPr>
      <w:r w:rsidRPr="00DA09EC">
        <w:t>A performance-tuned suspension with increased spring rates, performance-tuned steering and bushings, larger sway bars (with V-8 engine) and Goodyear Eagle F1 three-season tires are available on Chrysler 300S RWD models for drivers who want more handling capability</w:t>
      </w:r>
    </w:p>
    <w:p w14:paraId="2F7D5DBD" w14:textId="55ABC792" w:rsidR="00DA09EC" w:rsidRPr="00DA09EC" w:rsidRDefault="00DA09EC" w:rsidP="00DA09EC">
      <w:pPr>
        <w:pStyle w:val="ListBullet"/>
      </w:pPr>
      <w:r w:rsidRPr="00DA09EC">
        <w:t>Advanced technological solutions integrated in enthusiast-desired RWD architecture:</w:t>
      </w:r>
    </w:p>
    <w:p w14:paraId="7781DCEB" w14:textId="2E51CD7B" w:rsidR="00DA09EC" w:rsidRPr="00DA09EC" w:rsidRDefault="00DA09EC" w:rsidP="00DA09EC">
      <w:pPr>
        <w:pStyle w:val="ListBullet2"/>
      </w:pPr>
      <w:r w:rsidRPr="00DA09EC">
        <w:t>Electric power steering (EPS) reduces energy demand and provides driver selectable steering modes: Normal, Comfort and Sport</w:t>
      </w:r>
    </w:p>
    <w:p w14:paraId="4C052B97" w14:textId="77777777" w:rsidR="00DA09EC" w:rsidRPr="00DA09EC" w:rsidRDefault="00DA09EC" w:rsidP="00DA09EC">
      <w:pPr>
        <w:pStyle w:val="ListBullet"/>
      </w:pPr>
      <w:r w:rsidRPr="00DA09EC">
        <w:t>Sport mode instantly transforms the personality and performance of the Chrysler 300S with reduced shift times from approximately 400 milliseconds to 250 milliseconds, increased engine and throttle responsiveness, and firmer steering feel</w:t>
      </w:r>
    </w:p>
    <w:p w14:paraId="7D662262" w14:textId="77777777" w:rsidR="00DA09EC" w:rsidRPr="00DA09EC" w:rsidRDefault="00DA09EC" w:rsidP="00DA09EC">
      <w:pPr>
        <w:pStyle w:val="ListBullet"/>
      </w:pPr>
      <w:r w:rsidRPr="00DA09EC">
        <w:t>The Chrysler 300’s standard Uconnect 4C system with Apple CarPlay and Android Auto includes an 8.4-inch display, which is the largest in its class and offers multi-touch gestures, vivid imagery, sharp graphics and support for smartphone integrations</w:t>
      </w:r>
    </w:p>
    <w:p w14:paraId="52420455" w14:textId="3A140D5F" w:rsidR="00DA09EC" w:rsidRPr="00DA09EC" w:rsidRDefault="00DA09EC" w:rsidP="00DA09EC">
      <w:pPr>
        <w:pStyle w:val="ListBullet"/>
      </w:pPr>
      <w:r w:rsidRPr="00DA09EC">
        <w:t>With more than 80 available safety and security features, the Chrysler 300 offers available Full-speed Forward Collision Warning-Plus, Adaptive Cruise Control-Plus with Full Stop, Blind-spot Monitoring, Rear Cross Path detection, Lane Departure Warning with Lane Keep Assist and ParkSense front and rear park assist system</w:t>
      </w:r>
    </w:p>
    <w:p w14:paraId="49AD1F19" w14:textId="77777777" w:rsidR="00DA09EC" w:rsidRPr="00DA09EC" w:rsidRDefault="00DA09EC" w:rsidP="00DA09EC">
      <w:pPr>
        <w:pStyle w:val="Heading3"/>
      </w:pPr>
      <w:r w:rsidRPr="00DA09EC">
        <w:t>Model Lineup</w:t>
      </w:r>
    </w:p>
    <w:p w14:paraId="118EE358" w14:textId="0548FB77" w:rsidR="00DA09EC" w:rsidRPr="00A952F6" w:rsidRDefault="00DA09EC" w:rsidP="00DA09EC">
      <w:pPr>
        <w:pStyle w:val="BodyCopy"/>
      </w:pPr>
      <w:r w:rsidRPr="00A952F6">
        <w:t>For 2022, the Chrysler 300 lineup consists of three models:</w:t>
      </w:r>
    </w:p>
    <w:p w14:paraId="31B4519B" w14:textId="77777777" w:rsidR="00DA09EC" w:rsidRPr="00A952F6" w:rsidRDefault="00DA09EC" w:rsidP="00EE36B9">
      <w:pPr>
        <w:pStyle w:val="ListBullet"/>
      </w:pPr>
      <w:r w:rsidRPr="00A952F6">
        <w:t>300 Touring (RWD/AWD)</w:t>
      </w:r>
    </w:p>
    <w:p w14:paraId="6DAB6858" w14:textId="77777777" w:rsidR="00DA09EC" w:rsidRPr="00A952F6" w:rsidRDefault="00DA09EC" w:rsidP="00EE36B9">
      <w:pPr>
        <w:pStyle w:val="ListBullet"/>
      </w:pPr>
      <w:r w:rsidRPr="00A952F6">
        <w:t>300 Touring L (RWD/AWD)</w:t>
      </w:r>
    </w:p>
    <w:p w14:paraId="63CEEB48" w14:textId="77777777" w:rsidR="00DA09EC" w:rsidRPr="00A952F6" w:rsidRDefault="00DA09EC" w:rsidP="00EE36B9">
      <w:pPr>
        <w:pStyle w:val="ListBullet"/>
      </w:pPr>
      <w:r w:rsidRPr="00A952F6">
        <w:t>300S (RWD)</w:t>
      </w:r>
    </w:p>
    <w:p w14:paraId="142517FA" w14:textId="5BE3B203" w:rsidR="00DA09EC" w:rsidRPr="00EE36B9" w:rsidRDefault="00DA09EC" w:rsidP="009352A5">
      <w:pPr>
        <w:pStyle w:val="Heading3"/>
        <w:keepNext/>
        <w:keepLines/>
        <w:spacing w:line="240" w:lineRule="auto"/>
      </w:pPr>
      <w:r w:rsidRPr="00EE36B9">
        <w:lastRenderedPageBreak/>
        <w:t>Available Exterior Colors</w:t>
      </w:r>
    </w:p>
    <w:p w14:paraId="4E5EFB79" w14:textId="15872C6D" w:rsidR="00DA09EC" w:rsidRPr="00A952F6" w:rsidRDefault="00DA09EC" w:rsidP="009352A5">
      <w:pPr>
        <w:pStyle w:val="ListBullet"/>
        <w:keepNext/>
        <w:keepLines/>
      </w:pPr>
      <w:r w:rsidRPr="00A952F6">
        <w:t>Bright White</w:t>
      </w:r>
    </w:p>
    <w:p w14:paraId="7E0EC911" w14:textId="77777777" w:rsidR="00DA09EC" w:rsidRPr="00A952F6" w:rsidRDefault="00DA09EC" w:rsidP="009352A5">
      <w:pPr>
        <w:pStyle w:val="ListBullet"/>
        <w:keepNext/>
        <w:keepLines/>
      </w:pPr>
      <w:r w:rsidRPr="00A952F6">
        <w:t xml:space="preserve">Frostbite </w:t>
      </w:r>
    </w:p>
    <w:p w14:paraId="184496C7" w14:textId="77777777" w:rsidR="00DA09EC" w:rsidRPr="00A952F6" w:rsidRDefault="00DA09EC" w:rsidP="009352A5">
      <w:pPr>
        <w:pStyle w:val="ListBullet"/>
        <w:keepNext/>
        <w:keepLines/>
      </w:pPr>
      <w:r w:rsidRPr="00A952F6">
        <w:t>Gloss Black</w:t>
      </w:r>
    </w:p>
    <w:p w14:paraId="1A58FEAD" w14:textId="77777777" w:rsidR="00DA09EC" w:rsidRPr="00A952F6" w:rsidRDefault="00DA09EC" w:rsidP="009352A5">
      <w:pPr>
        <w:pStyle w:val="ListBullet"/>
        <w:keepNext/>
        <w:keepLines/>
      </w:pPr>
      <w:r w:rsidRPr="00A952F6">
        <w:t>Granite Crystal</w:t>
      </w:r>
    </w:p>
    <w:p w14:paraId="632EF708" w14:textId="77777777" w:rsidR="00DA09EC" w:rsidRPr="00A952F6" w:rsidRDefault="00DA09EC" w:rsidP="009352A5">
      <w:pPr>
        <w:pStyle w:val="ListBullet"/>
      </w:pPr>
      <w:r w:rsidRPr="00A952F6">
        <w:t>Silver Mist</w:t>
      </w:r>
    </w:p>
    <w:p w14:paraId="1BC7D2FD" w14:textId="77777777" w:rsidR="00DA09EC" w:rsidRPr="00A952F6" w:rsidRDefault="00DA09EC" w:rsidP="009352A5">
      <w:pPr>
        <w:pStyle w:val="ListBullet"/>
      </w:pPr>
      <w:r w:rsidRPr="00A952F6">
        <w:t>Velvet Red</w:t>
      </w:r>
    </w:p>
    <w:p w14:paraId="5BF5E8A9" w14:textId="4930F641" w:rsidR="00DA09EC" w:rsidRPr="00A952F6" w:rsidRDefault="00DA09EC" w:rsidP="00EE36B9">
      <w:pPr>
        <w:pStyle w:val="Heading3"/>
      </w:pPr>
      <w:r w:rsidRPr="00A952F6">
        <w:t>Available Interior Colors</w:t>
      </w:r>
    </w:p>
    <w:p w14:paraId="03EB7071" w14:textId="77777777" w:rsidR="00DA09EC" w:rsidRPr="00EE36B9" w:rsidRDefault="00DA09EC" w:rsidP="00EE36B9">
      <w:pPr>
        <w:pStyle w:val="ListBullet"/>
      </w:pPr>
      <w:r w:rsidRPr="00EE36B9">
        <w:t>Black</w:t>
      </w:r>
    </w:p>
    <w:p w14:paraId="7A4558BE" w14:textId="77777777" w:rsidR="00DA09EC" w:rsidRPr="00EE36B9" w:rsidRDefault="00DA09EC" w:rsidP="00EE36B9">
      <w:pPr>
        <w:pStyle w:val="ListBullet"/>
      </w:pPr>
      <w:r w:rsidRPr="00EE36B9">
        <w:t>Black/Linen</w:t>
      </w:r>
    </w:p>
    <w:p w14:paraId="535A816C" w14:textId="77777777" w:rsidR="00DA09EC" w:rsidRPr="00A952F6" w:rsidRDefault="00DA09EC" w:rsidP="00EE36B9">
      <w:pPr>
        <w:pStyle w:val="Heading3"/>
      </w:pPr>
      <w:r w:rsidRPr="00A952F6">
        <w:t>More Information</w:t>
      </w:r>
    </w:p>
    <w:p w14:paraId="2BDFD6C0" w14:textId="7663FB4B" w:rsidR="00DA09EC" w:rsidRPr="00DA09EC" w:rsidRDefault="00DA09EC" w:rsidP="00EE36B9">
      <w:pPr>
        <w:pStyle w:val="BodyCopy"/>
      </w:pPr>
      <w:r w:rsidRPr="00A952F6">
        <w:t xml:space="preserve">Please visit the Chrysler 300 </w:t>
      </w:r>
      <w:hyperlink r:id="rId8" w:history="1">
        <w:r w:rsidRPr="00EE36B9">
          <w:rPr>
            <w:rStyle w:val="Hyperlink"/>
          </w:rPr>
          <w:t>newsroom</w:t>
        </w:r>
      </w:hyperlink>
      <w:r w:rsidRPr="00EE36B9">
        <w:rPr>
          <w:rStyle w:val="Hyperlink"/>
        </w:rPr>
        <w:t xml:space="preserve"> </w:t>
      </w:r>
      <w:r w:rsidRPr="00A952F6">
        <w:t>for the latest product information, photography, videography, plus access to specifications and feature availability documents.</w:t>
      </w:r>
    </w:p>
    <w:p w14:paraId="3AD14672" w14:textId="77777777" w:rsidR="0045101F" w:rsidRPr="00EE36B9" w:rsidRDefault="0031362B" w:rsidP="00EE36B9">
      <w:pPr>
        <w:pStyle w:val="EndofDocument"/>
      </w:pPr>
      <w:r w:rsidRPr="00EE36B9">
        <w:t>###</w:t>
      </w:r>
    </w:p>
    <w:sectPr w:rsidR="0045101F" w:rsidRPr="00EE36B9" w:rsidSect="00984547">
      <w:headerReference w:type="even" r:id="rId9"/>
      <w:headerReference w:type="default" r:id="rId10"/>
      <w:footerReference w:type="even" r:id="rId11"/>
      <w:footerReference w:type="default" r:id="rId12"/>
      <w:headerReference w:type="first" r:id="rId13"/>
      <w:footerReference w:type="first" r:id="rId14"/>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EE87" w14:textId="77777777" w:rsidR="005327B5" w:rsidRDefault="005327B5" w:rsidP="00B728F6">
      <w:r>
        <w:separator/>
      </w:r>
    </w:p>
    <w:p w14:paraId="749A8D0D" w14:textId="77777777" w:rsidR="005327B5" w:rsidRDefault="005327B5"/>
  </w:endnote>
  <w:endnote w:type="continuationSeparator" w:id="0">
    <w:p w14:paraId="024C713A" w14:textId="77777777" w:rsidR="005327B5" w:rsidRDefault="005327B5" w:rsidP="00B728F6">
      <w:r>
        <w:continuationSeparator/>
      </w:r>
    </w:p>
    <w:p w14:paraId="49A077C4" w14:textId="77777777" w:rsidR="005327B5" w:rsidRDefault="00532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B29A8A2-4B8A-E94C-BE5B-EE3633B6DACE}"/>
  </w:font>
  <w:font w:name="Times New Roman">
    <w:panose1 w:val="02020603050405020304"/>
    <w:charset w:val="00"/>
    <w:family w:val="roman"/>
    <w:pitch w:val="variable"/>
    <w:sig w:usb0="E0002EFF" w:usb1="C000785B" w:usb2="00000009" w:usb3="00000000" w:csb0="000001FF" w:csb1="00000000"/>
    <w:embedRegular r:id="rId2" w:fontKey="{CAA54F05-7471-9640-95A2-2C38DC158C04}"/>
    <w:embedBold r:id="rId3" w:fontKey="{2047B14F-1AD4-5C40-8D6B-DDEAEA313DDD}"/>
  </w:font>
  <w:font w:name="Courier New">
    <w:panose1 w:val="02070309020205020404"/>
    <w:charset w:val="00"/>
    <w:family w:val="modern"/>
    <w:pitch w:val="fixed"/>
    <w:sig w:usb0="E0002EFF" w:usb1="C0007843" w:usb2="00000009" w:usb3="00000000" w:csb0="000001FF" w:csb1="00000000"/>
    <w:embedRegular r:id="rId4" w:fontKey="{CF039DD2-7275-EB44-9AA5-CDDF14BC1C07}"/>
  </w:font>
  <w:font w:name="Wingdings">
    <w:panose1 w:val="05000000000000000000"/>
    <w:charset w:val="4D"/>
    <w:family w:val="decorative"/>
    <w:pitch w:val="variable"/>
    <w:sig w:usb0="00000003" w:usb1="00000000" w:usb2="00000000" w:usb3="00000000" w:csb0="80000001" w:csb1="00000000"/>
    <w:embedRegular r:id="rId5" w:fontKey="{438225DF-D926-6646-884D-49621A74712C}"/>
  </w:font>
  <w:font w:name="Arial">
    <w:panose1 w:val="020B0604020202020204"/>
    <w:charset w:val="00"/>
    <w:family w:val="swiss"/>
    <w:pitch w:val="variable"/>
    <w:sig w:usb0="E0002AFF" w:usb1="C0007843" w:usb2="00000009" w:usb3="00000000" w:csb0="000001FF" w:csb1="00000000"/>
    <w:embedRegular r:id="rId6" w:fontKey="{E3CD67E3-F1EF-D541-82A7-CFA6307DB90B}"/>
    <w:embedBold r:id="rId7" w:fontKey="{917C532D-6596-F843-9E6C-CD7573E948D7}"/>
    <w:embedItalic r:id="rId8" w:fontKey="{8E9E41E7-C1B0-0949-8BBE-D4360FB3BF6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8C98966-5D6D-EA42-90BD-0F28C5080FFD}"/>
    <w:embedBold r:id="rId11" w:fontKey="{70C27749-9C27-3D43-956C-7848B803C635}"/>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9DBBC24D-E4B9-E149-8809-6C11F5B715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7273B209" w:rsidR="00D275B8" w:rsidRPr="00734E18" w:rsidRDefault="00E3003F" w:rsidP="00734E18">
    <w:pPr>
      <w:pStyle w:val="Footer"/>
    </w:pPr>
    <w:r w:rsidRPr="00734E18">
      <w:t>202</w:t>
    </w:r>
    <w:r w:rsidR="009E07B3" w:rsidRPr="00734E18">
      <w:t>2</w:t>
    </w:r>
    <w:r w:rsidRPr="00734E18">
      <w:t xml:space="preserve"> </w:t>
    </w:r>
    <w:r w:rsidR="00E11D81">
      <w:t>CHRYSLER</w:t>
    </w:r>
    <w:r w:rsidRPr="00734E18">
      <w:t xml:space="preserve">  |  </w:t>
    </w:r>
    <w:r w:rsidR="00E11D81">
      <w:t>300</w:t>
    </w:r>
    <w:r w:rsidRPr="00734E18">
      <w:t xml:space="preserve">  |  </w:t>
    </w:r>
    <w:r w:rsidR="00657E46" w:rsidRPr="00734E18">
      <w:t>FACT SHEET</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7628" w14:textId="77777777" w:rsidR="004C1E5E" w:rsidRDefault="004C1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E4E9" w14:textId="77777777" w:rsidR="005327B5" w:rsidRDefault="005327B5" w:rsidP="00B728F6">
      <w:r>
        <w:separator/>
      </w:r>
    </w:p>
    <w:p w14:paraId="66236A40" w14:textId="77777777" w:rsidR="005327B5" w:rsidRDefault="005327B5"/>
  </w:footnote>
  <w:footnote w:type="continuationSeparator" w:id="0">
    <w:p w14:paraId="38299BB2" w14:textId="77777777" w:rsidR="005327B5" w:rsidRDefault="005327B5" w:rsidP="00B728F6">
      <w:r>
        <w:continuationSeparator/>
      </w:r>
    </w:p>
    <w:p w14:paraId="2F46C8EB" w14:textId="77777777" w:rsidR="005327B5" w:rsidRDefault="005327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2252" w14:textId="77777777" w:rsidR="004C1E5E" w:rsidRDefault="004C1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548DB76"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87C3" w14:textId="77777777" w:rsidR="004C1E5E" w:rsidRDefault="004C1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280E"/>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7B5"/>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87CE6"/>
    <w:rsid w:val="008B2178"/>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51E6"/>
    <w:rsid w:val="00D2074F"/>
    <w:rsid w:val="00D24992"/>
    <w:rsid w:val="00D2537D"/>
    <w:rsid w:val="00D2582D"/>
    <w:rsid w:val="00D26717"/>
    <w:rsid w:val="00D275B8"/>
    <w:rsid w:val="00D54918"/>
    <w:rsid w:val="00D6088C"/>
    <w:rsid w:val="00D641EE"/>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CE6"/>
    <w:rPr>
      <w:rFonts w:ascii="Times" w:hAnsi="Times"/>
      <w:sz w:val="24"/>
      <w:lang w:eastAsia="en-US"/>
    </w:rPr>
  </w:style>
  <w:style w:type="paragraph" w:styleId="Heading1">
    <w:name w:val="heading 1"/>
    <w:basedOn w:val="Normal"/>
    <w:next w:val="Normal"/>
    <w:link w:val="Heading1Char"/>
    <w:uiPriority w:val="9"/>
    <w:qFormat/>
    <w:rsid w:val="00887CE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887CE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887CE6"/>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887C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7CE6"/>
  </w:style>
  <w:style w:type="paragraph" w:styleId="Header">
    <w:name w:val="header"/>
    <w:basedOn w:val="Normal"/>
    <w:link w:val="HeaderChar"/>
    <w:uiPriority w:val="99"/>
    <w:unhideWhenUsed/>
    <w:qFormat/>
    <w:rsid w:val="00887CE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887CE6"/>
    <w:rPr>
      <w:rFonts w:ascii="Arial" w:hAnsi="Arial"/>
      <w:b/>
      <w:sz w:val="28"/>
      <w:lang w:val="x-none" w:eastAsia="en-US"/>
    </w:rPr>
  </w:style>
  <w:style w:type="paragraph" w:styleId="Footer">
    <w:name w:val="footer"/>
    <w:basedOn w:val="Normal"/>
    <w:link w:val="FooterChar"/>
    <w:uiPriority w:val="99"/>
    <w:unhideWhenUsed/>
    <w:qFormat/>
    <w:rsid w:val="00887CE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887CE6"/>
    <w:rPr>
      <w:rFonts w:ascii="Arial" w:hAnsi="Arial"/>
      <w:b/>
      <w:caps/>
      <w:spacing w:val="20"/>
      <w:sz w:val="16"/>
      <w:lang w:eastAsia="en-US"/>
    </w:rPr>
  </w:style>
  <w:style w:type="paragraph" w:styleId="BalloonText">
    <w:name w:val="Balloon Text"/>
    <w:basedOn w:val="Normal"/>
    <w:link w:val="BalloonTextChar"/>
    <w:uiPriority w:val="99"/>
    <w:semiHidden/>
    <w:unhideWhenUsed/>
    <w:rsid w:val="00887C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87CE6"/>
    <w:rPr>
      <w:rFonts w:ascii="Lucida Grande" w:hAnsi="Lucida Grande" w:cs="Lucida Grande"/>
      <w:sz w:val="18"/>
      <w:szCs w:val="18"/>
      <w:lang w:eastAsia="en-US"/>
    </w:rPr>
  </w:style>
  <w:style w:type="character" w:styleId="Hyperlink">
    <w:name w:val="Hyperlink"/>
    <w:basedOn w:val="DefaultParagraphFont"/>
    <w:uiPriority w:val="99"/>
    <w:unhideWhenUsed/>
    <w:rsid w:val="00887CE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887CE6"/>
    <w:rPr>
      <w:rFonts w:cs="Times New Roman"/>
    </w:rPr>
  </w:style>
  <w:style w:type="character" w:styleId="FollowedHyperlink">
    <w:name w:val="FollowedHyperlink"/>
    <w:basedOn w:val="DefaultParagraphFont"/>
    <w:uiPriority w:val="99"/>
    <w:semiHidden/>
    <w:unhideWhenUsed/>
    <w:rsid w:val="00887CE6"/>
    <w:rPr>
      <w:rFonts w:ascii="Arial" w:hAnsi="Arial" w:cs="Times New Roman"/>
      <w:color w:val="800080" w:themeColor="followedHyperlink"/>
      <w:sz w:val="22"/>
      <w:u w:val="none"/>
    </w:rPr>
  </w:style>
  <w:style w:type="paragraph" w:customStyle="1" w:styleId="BodyCopy">
    <w:name w:val="Body Copy"/>
    <w:basedOn w:val="Normal"/>
    <w:qFormat/>
    <w:rsid w:val="00887CE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887CE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887CE6"/>
    <w:rPr>
      <w:sz w:val="16"/>
      <w:szCs w:val="16"/>
    </w:rPr>
  </w:style>
  <w:style w:type="paragraph" w:styleId="CommentText">
    <w:name w:val="annotation text"/>
    <w:basedOn w:val="Normal"/>
    <w:link w:val="CommentTextChar"/>
    <w:uiPriority w:val="99"/>
    <w:semiHidden/>
    <w:unhideWhenUsed/>
    <w:rsid w:val="00887CE6"/>
    <w:rPr>
      <w:sz w:val="20"/>
    </w:rPr>
  </w:style>
  <w:style w:type="character" w:customStyle="1" w:styleId="CommentTextChar">
    <w:name w:val="Comment Text Char"/>
    <w:basedOn w:val="DefaultParagraphFont"/>
    <w:link w:val="CommentText"/>
    <w:uiPriority w:val="99"/>
    <w:semiHidden/>
    <w:rsid w:val="00887CE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87CE6"/>
    <w:rPr>
      <w:b/>
      <w:bCs/>
    </w:rPr>
  </w:style>
  <w:style w:type="character" w:customStyle="1" w:styleId="CommentSubjectChar">
    <w:name w:val="Comment Subject Char"/>
    <w:basedOn w:val="CommentTextChar"/>
    <w:link w:val="CommentSubject"/>
    <w:uiPriority w:val="99"/>
    <w:semiHidden/>
    <w:rsid w:val="00887CE6"/>
    <w:rPr>
      <w:rFonts w:ascii="Times" w:hAnsi="Times"/>
      <w:b/>
      <w:bCs/>
      <w:lang w:eastAsia="en-US"/>
    </w:rPr>
  </w:style>
  <w:style w:type="paragraph" w:styleId="Revision">
    <w:name w:val="Revision"/>
    <w:hidden/>
    <w:uiPriority w:val="99"/>
    <w:semiHidden/>
    <w:rsid w:val="00887CE6"/>
    <w:rPr>
      <w:rFonts w:ascii="Times" w:hAnsi="Times"/>
      <w:sz w:val="24"/>
      <w:lang w:eastAsia="en-US"/>
    </w:rPr>
  </w:style>
  <w:style w:type="table" w:styleId="TableGrid">
    <w:name w:val="Table Grid"/>
    <w:basedOn w:val="TableNormal"/>
    <w:uiPriority w:val="59"/>
    <w:rsid w:val="00887CE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87CE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887CE6"/>
    <w:rPr>
      <w:color w:val="605E5C"/>
      <w:shd w:val="clear" w:color="auto" w:fill="E1DFDD"/>
    </w:rPr>
  </w:style>
  <w:style w:type="character" w:customStyle="1" w:styleId="Heading1Char">
    <w:name w:val="Heading 1 Char"/>
    <w:basedOn w:val="DefaultParagraphFont"/>
    <w:link w:val="Heading1"/>
    <w:uiPriority w:val="9"/>
    <w:rsid w:val="00887CE6"/>
    <w:rPr>
      <w:rFonts w:ascii="Arial" w:hAnsi="Arial" w:cs="Arial"/>
      <w:sz w:val="28"/>
      <w:szCs w:val="28"/>
      <w:lang w:eastAsia="en-US"/>
    </w:rPr>
  </w:style>
  <w:style w:type="character" w:customStyle="1" w:styleId="Heading2Char">
    <w:name w:val="Heading 2 Char"/>
    <w:basedOn w:val="DefaultParagraphFont"/>
    <w:link w:val="Heading2"/>
    <w:uiPriority w:val="9"/>
    <w:rsid w:val="00887CE6"/>
    <w:rPr>
      <w:rFonts w:ascii="Arial" w:hAnsi="Arial" w:cs="Arial"/>
      <w:b/>
      <w:bCs/>
      <w:caps/>
      <w:sz w:val="28"/>
      <w:lang w:eastAsia="en-US"/>
    </w:rPr>
  </w:style>
  <w:style w:type="character" w:customStyle="1" w:styleId="Heading3Char">
    <w:name w:val="Heading 3 Char"/>
    <w:basedOn w:val="DefaultParagraphFont"/>
    <w:link w:val="Heading3"/>
    <w:uiPriority w:val="9"/>
    <w:rsid w:val="00887CE6"/>
    <w:rPr>
      <w:rFonts w:ascii="Arial" w:hAnsi="Arial" w:cs="Arial"/>
      <w:b/>
      <w:sz w:val="22"/>
      <w:szCs w:val="22"/>
      <w:lang w:eastAsia="en-US"/>
    </w:rPr>
  </w:style>
  <w:style w:type="paragraph" w:customStyle="1" w:styleId="Signoff">
    <w:name w:val="Signoff"/>
    <w:basedOn w:val="Normal"/>
    <w:qFormat/>
    <w:rsid w:val="00887CE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887CE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887CE6"/>
    <w:rPr>
      <w:rFonts w:ascii="Arial" w:hAnsi="Arial"/>
      <w:sz w:val="18"/>
    </w:rPr>
    <w:tblPr/>
  </w:style>
  <w:style w:type="paragraph" w:styleId="ListBullet">
    <w:name w:val="List Bullet"/>
    <w:basedOn w:val="BodyCopy"/>
    <w:uiPriority w:val="99"/>
    <w:unhideWhenUsed/>
    <w:qFormat/>
    <w:rsid w:val="00887CE6"/>
    <w:pPr>
      <w:numPr>
        <w:numId w:val="24"/>
      </w:numPr>
      <w:spacing w:after="120"/>
    </w:pPr>
  </w:style>
  <w:style w:type="paragraph" w:styleId="ListBullet2">
    <w:name w:val="List Bullet 2"/>
    <w:basedOn w:val="BodyCopy"/>
    <w:uiPriority w:val="99"/>
    <w:unhideWhenUsed/>
    <w:qFormat/>
    <w:rsid w:val="00887CE6"/>
    <w:pPr>
      <w:numPr>
        <w:numId w:val="25"/>
      </w:numPr>
      <w:spacing w:after="120"/>
    </w:pPr>
  </w:style>
  <w:style w:type="paragraph" w:styleId="ListBullet3">
    <w:name w:val="List Bullet 3"/>
    <w:basedOn w:val="BodyCopy"/>
    <w:uiPriority w:val="99"/>
    <w:unhideWhenUsed/>
    <w:qFormat/>
    <w:rsid w:val="00887CE6"/>
    <w:pPr>
      <w:numPr>
        <w:numId w:val="28"/>
      </w:numPr>
      <w:spacing w:after="120"/>
    </w:pPr>
  </w:style>
  <w:style w:type="paragraph" w:styleId="ListBullet4">
    <w:name w:val="List Bullet 4"/>
    <w:basedOn w:val="BodyCopy"/>
    <w:uiPriority w:val="99"/>
    <w:unhideWhenUsed/>
    <w:qFormat/>
    <w:rsid w:val="00887CE6"/>
    <w:pPr>
      <w:numPr>
        <w:numId w:val="30"/>
      </w:numPr>
      <w:spacing w:after="120"/>
    </w:pPr>
  </w:style>
  <w:style w:type="paragraph" w:customStyle="1" w:styleId="EmbargoLine">
    <w:name w:val="Embargo Line"/>
    <w:basedOn w:val="Normal"/>
    <w:autoRedefine/>
    <w:qFormat/>
    <w:rsid w:val="00887CE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887CE6"/>
    <w:pPr>
      <w:spacing w:after="480"/>
    </w:pPr>
  </w:style>
  <w:style w:type="paragraph" w:styleId="Title">
    <w:name w:val="Title"/>
    <w:basedOn w:val="Normal"/>
    <w:next w:val="Normal"/>
    <w:link w:val="TitleChar"/>
    <w:autoRedefine/>
    <w:uiPriority w:val="10"/>
    <w:qFormat/>
    <w:rsid w:val="00887CE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887CE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887CE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10&amp;mid=2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4</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2021-08-26T20:26:00Z</dcterms:created>
  <dcterms:modified xsi:type="dcterms:W3CDTF">2021-08-26T20:26:00Z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